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45" w:rsidRPr="00AB1145" w:rsidRDefault="00AB1145" w:rsidP="00AB1145">
      <w:pPr>
        <w:pStyle w:val="Title"/>
        <w:ind w:right="-450"/>
        <w:rPr>
          <w:szCs w:val="24"/>
        </w:rPr>
      </w:pPr>
      <w:smartTag w:uri="urn:schemas-microsoft-com:office:smarttags" w:element="place">
        <w:smartTag w:uri="urn:schemas-microsoft-com:office:smarttags" w:element="PlaceName">
          <w:r w:rsidRPr="00AB1145">
            <w:rPr>
              <w:szCs w:val="24"/>
            </w:rPr>
            <w:t>Portland</w:t>
          </w:r>
        </w:smartTag>
        <w:r w:rsidRPr="00AB1145">
          <w:rPr>
            <w:szCs w:val="24"/>
          </w:rPr>
          <w:t xml:space="preserve"> </w:t>
        </w:r>
        <w:smartTag w:uri="urn:schemas-microsoft-com:office:smarttags" w:element="PlaceType">
          <w:r w:rsidRPr="00AB1145">
            <w:rPr>
              <w:szCs w:val="24"/>
            </w:rPr>
            <w:t>State</w:t>
          </w:r>
        </w:smartTag>
        <w:r w:rsidRPr="00AB1145">
          <w:rPr>
            <w:szCs w:val="24"/>
          </w:rPr>
          <w:t xml:space="preserve"> </w:t>
        </w:r>
        <w:smartTag w:uri="urn:schemas-microsoft-com:office:smarttags" w:element="PlaceType">
          <w:r w:rsidRPr="00AB1145">
            <w:rPr>
              <w:szCs w:val="24"/>
            </w:rPr>
            <w:t>University</w:t>
          </w:r>
        </w:smartTag>
      </w:smartTag>
    </w:p>
    <w:p w:rsidR="00AB1145" w:rsidRPr="00AB1145" w:rsidRDefault="00AB1145" w:rsidP="00AB1145">
      <w:pPr>
        <w:ind w:right="-450"/>
        <w:jc w:val="center"/>
        <w:rPr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AB1145">
            <w:rPr>
              <w:b/>
              <w:sz w:val="24"/>
              <w:szCs w:val="24"/>
            </w:rPr>
            <w:t>Graduate</w:t>
          </w:r>
        </w:smartTag>
        <w:r w:rsidRPr="00AB1145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AB1145">
            <w:rPr>
              <w:b/>
              <w:sz w:val="24"/>
              <w:szCs w:val="24"/>
            </w:rPr>
            <w:t>School</w:t>
          </w:r>
        </w:smartTag>
      </w:smartTag>
      <w:r w:rsidRPr="00AB1145">
        <w:rPr>
          <w:b/>
          <w:sz w:val="24"/>
          <w:szCs w:val="24"/>
        </w:rPr>
        <w:t xml:space="preserve"> of Education</w:t>
      </w:r>
    </w:p>
    <w:p w:rsidR="00AB1145" w:rsidRPr="00AB1145" w:rsidRDefault="00AB1145" w:rsidP="00AB1145">
      <w:pPr>
        <w:ind w:right="-450"/>
        <w:jc w:val="center"/>
        <w:rPr>
          <w:b/>
          <w:sz w:val="24"/>
          <w:szCs w:val="24"/>
        </w:rPr>
      </w:pPr>
      <w:r w:rsidRPr="00AB1145">
        <w:rPr>
          <w:b/>
          <w:sz w:val="24"/>
          <w:szCs w:val="24"/>
        </w:rPr>
        <w:t xml:space="preserve">Department of Curriculum and Instruction </w:t>
      </w:r>
    </w:p>
    <w:p w:rsidR="00AB1145" w:rsidRPr="00AD5C18" w:rsidRDefault="00AB1145" w:rsidP="00AB1145">
      <w:pPr>
        <w:ind w:right="-450"/>
        <w:jc w:val="center"/>
        <w:rPr>
          <w:b/>
          <w:sz w:val="12"/>
          <w:szCs w:val="12"/>
        </w:rPr>
      </w:pPr>
    </w:p>
    <w:p w:rsidR="00AB1145" w:rsidRPr="00AB1145" w:rsidRDefault="00217A3A" w:rsidP="00AB1145">
      <w:pPr>
        <w:ind w:right="-4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Summer 2011</w:t>
      </w:r>
    </w:p>
    <w:p w:rsidR="00AB1145" w:rsidRPr="00AD5C18" w:rsidRDefault="00AB1145" w:rsidP="00AB1145">
      <w:pPr>
        <w:ind w:right="-450"/>
        <w:jc w:val="center"/>
        <w:rPr>
          <w:b/>
          <w:sz w:val="12"/>
          <w:szCs w:val="12"/>
        </w:rPr>
      </w:pPr>
    </w:p>
    <w:p w:rsidR="00AB1145" w:rsidRPr="00AB1145" w:rsidRDefault="00AB1145" w:rsidP="00AB1145">
      <w:pPr>
        <w:pStyle w:val="Heading1"/>
        <w:rPr>
          <w:szCs w:val="24"/>
        </w:rPr>
      </w:pPr>
      <w:proofErr w:type="gramStart"/>
      <w:r w:rsidRPr="00AB1145">
        <w:rPr>
          <w:szCs w:val="24"/>
        </w:rPr>
        <w:t>“</w:t>
      </w:r>
      <w:r w:rsidRPr="00AB1145">
        <w:rPr>
          <w:iCs/>
          <w:szCs w:val="24"/>
        </w:rPr>
        <w:t>Preparing professionals to meet our diverse community's lifelong educational needs.</w:t>
      </w:r>
      <w:r w:rsidRPr="00AB1145">
        <w:rPr>
          <w:szCs w:val="24"/>
        </w:rPr>
        <w:t>”</w:t>
      </w:r>
      <w:proofErr w:type="gramEnd"/>
      <w:r w:rsidRPr="00AB1145">
        <w:rPr>
          <w:szCs w:val="24"/>
        </w:rPr>
        <w:t xml:space="preserve">  </w:t>
      </w:r>
    </w:p>
    <w:p w:rsidR="00AB1145" w:rsidRPr="00AB1145" w:rsidRDefault="00AB1145" w:rsidP="00AB1145">
      <w:pPr>
        <w:pStyle w:val="Heading1"/>
        <w:ind w:right="-450"/>
        <w:rPr>
          <w:szCs w:val="24"/>
        </w:rPr>
      </w:pPr>
      <w:r w:rsidRPr="00AB1145">
        <w:rPr>
          <w:szCs w:val="24"/>
        </w:rPr>
        <w:t xml:space="preserve"> </w:t>
      </w:r>
    </w:p>
    <w:p w:rsidR="00AB1145" w:rsidRPr="00AB1145" w:rsidRDefault="00AB1145" w:rsidP="00AB1145">
      <w:pPr>
        <w:ind w:right="-450"/>
        <w:rPr>
          <w:sz w:val="24"/>
          <w:szCs w:val="24"/>
        </w:rPr>
      </w:pPr>
      <w:r w:rsidRPr="00AB1145">
        <w:rPr>
          <w:sz w:val="24"/>
          <w:szCs w:val="24"/>
        </w:rPr>
        <w:t>Course Title: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Issues in Education 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</w:p>
    <w:p w:rsidR="00D63390" w:rsidRDefault="00AB1145" w:rsidP="00482D04">
      <w:pPr>
        <w:ind w:right="-450"/>
        <w:rPr>
          <w:sz w:val="24"/>
          <w:szCs w:val="24"/>
        </w:rPr>
      </w:pPr>
      <w:r w:rsidRPr="00AB1145">
        <w:rPr>
          <w:sz w:val="24"/>
          <w:szCs w:val="24"/>
        </w:rPr>
        <w:t xml:space="preserve">Course </w:t>
      </w:r>
      <w:r>
        <w:rPr>
          <w:sz w:val="24"/>
          <w:szCs w:val="24"/>
        </w:rPr>
        <w:t>Number:</w:t>
      </w:r>
      <w:r>
        <w:rPr>
          <w:sz w:val="24"/>
          <w:szCs w:val="24"/>
        </w:rPr>
        <w:tab/>
      </w:r>
      <w:r w:rsidRPr="00D63390">
        <w:rPr>
          <w:sz w:val="24"/>
          <w:szCs w:val="24"/>
        </w:rPr>
        <w:t xml:space="preserve">CI </w:t>
      </w:r>
      <w:r w:rsidR="00435DDE" w:rsidRPr="00D63390">
        <w:rPr>
          <w:sz w:val="24"/>
          <w:szCs w:val="24"/>
        </w:rPr>
        <w:t>5</w:t>
      </w:r>
      <w:r w:rsidR="00435DDE">
        <w:rPr>
          <w:sz w:val="24"/>
          <w:szCs w:val="24"/>
        </w:rPr>
        <w:t>81</w:t>
      </w:r>
      <w:r w:rsidR="00217A3A">
        <w:rPr>
          <w:sz w:val="24"/>
          <w:szCs w:val="24"/>
        </w:rPr>
        <w:t>-001</w:t>
      </w:r>
      <w:r w:rsidR="00435DDE">
        <w:rPr>
          <w:sz w:val="24"/>
          <w:szCs w:val="24"/>
        </w:rPr>
        <w:t xml:space="preserve"> (</w:t>
      </w:r>
      <w:proofErr w:type="spellStart"/>
      <w:r w:rsidRPr="00D63390">
        <w:rPr>
          <w:sz w:val="24"/>
          <w:szCs w:val="24"/>
        </w:rPr>
        <w:t>CRN</w:t>
      </w:r>
      <w:proofErr w:type="spellEnd"/>
      <w:r w:rsidRPr="00D63390">
        <w:rPr>
          <w:sz w:val="24"/>
          <w:szCs w:val="24"/>
        </w:rPr>
        <w:t xml:space="preserve">: </w:t>
      </w:r>
      <w:r w:rsidR="00217A3A">
        <w:rPr>
          <w:sz w:val="24"/>
          <w:szCs w:val="24"/>
        </w:rPr>
        <w:t>80374</w:t>
      </w:r>
      <w:r w:rsidRPr="00D63390">
        <w:rPr>
          <w:sz w:val="24"/>
          <w:szCs w:val="24"/>
        </w:rPr>
        <w:t>)</w:t>
      </w:r>
    </w:p>
    <w:p w:rsidR="00482D04" w:rsidRDefault="00482D04" w:rsidP="00AB1145">
      <w:pPr>
        <w:rPr>
          <w:sz w:val="24"/>
          <w:szCs w:val="24"/>
        </w:rPr>
      </w:pPr>
      <w:r>
        <w:rPr>
          <w:sz w:val="24"/>
          <w:szCs w:val="24"/>
        </w:rPr>
        <w:t>Credits: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3</w:t>
      </w:r>
      <w:proofErr w:type="gramEnd"/>
      <w:r w:rsidR="00D63390">
        <w:rPr>
          <w:sz w:val="24"/>
          <w:szCs w:val="24"/>
        </w:rPr>
        <w:t xml:space="preserve"> credits</w:t>
      </w:r>
    </w:p>
    <w:p w:rsidR="00217A3A" w:rsidRDefault="00217A3A" w:rsidP="00AB1145">
      <w:pPr>
        <w:rPr>
          <w:sz w:val="24"/>
          <w:szCs w:val="24"/>
        </w:rPr>
      </w:pPr>
      <w:r>
        <w:rPr>
          <w:sz w:val="24"/>
          <w:szCs w:val="24"/>
        </w:rPr>
        <w:t>Class Meetings: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MTWR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8:00am-11:50am</w:t>
      </w:r>
      <w:proofErr w:type="spellEnd"/>
      <w:r>
        <w:rPr>
          <w:sz w:val="24"/>
          <w:szCs w:val="24"/>
        </w:rPr>
        <w:t>, June 20th-June 30th, NH 241</w:t>
      </w:r>
    </w:p>
    <w:p w:rsidR="00AB1145" w:rsidRPr="00AB1145" w:rsidRDefault="00AB1145" w:rsidP="00AB1145">
      <w:pPr>
        <w:rPr>
          <w:sz w:val="24"/>
          <w:szCs w:val="24"/>
        </w:rPr>
      </w:pPr>
      <w:proofErr w:type="gramStart"/>
      <w:r w:rsidRPr="00AB1145">
        <w:rPr>
          <w:sz w:val="24"/>
          <w:szCs w:val="24"/>
        </w:rPr>
        <w:t>Instructor: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  <w:proofErr w:type="spellStart"/>
      <w:r w:rsidRPr="00AB1145">
        <w:rPr>
          <w:sz w:val="24"/>
          <w:szCs w:val="24"/>
        </w:rPr>
        <w:t>Micki</w:t>
      </w:r>
      <w:proofErr w:type="spellEnd"/>
      <w:r w:rsidRPr="00AB1145">
        <w:rPr>
          <w:sz w:val="24"/>
          <w:szCs w:val="24"/>
        </w:rPr>
        <w:t xml:space="preserve"> M. Caskey, Ph.D.</w:t>
      </w:r>
      <w:proofErr w:type="gramEnd"/>
      <w:r w:rsidRPr="00AB1145">
        <w:rPr>
          <w:sz w:val="24"/>
          <w:szCs w:val="24"/>
        </w:rPr>
        <w:t xml:space="preserve"> </w:t>
      </w:r>
    </w:p>
    <w:p w:rsidR="00AB1145" w:rsidRPr="00AB1145" w:rsidRDefault="00AB1145" w:rsidP="00AB1145">
      <w:pPr>
        <w:rPr>
          <w:sz w:val="24"/>
          <w:szCs w:val="24"/>
        </w:rPr>
      </w:pPr>
      <w:r w:rsidRPr="00AB1145">
        <w:rPr>
          <w:sz w:val="24"/>
          <w:szCs w:val="24"/>
        </w:rPr>
        <w:t>Office Phone: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  <w:t xml:space="preserve">503.725.4749 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</w:p>
    <w:p w:rsidR="00AB1145" w:rsidRPr="00AB1145" w:rsidRDefault="00AB1145" w:rsidP="00AB1145">
      <w:pPr>
        <w:rPr>
          <w:sz w:val="24"/>
          <w:szCs w:val="24"/>
        </w:rPr>
      </w:pPr>
      <w:r w:rsidRPr="00AB1145">
        <w:rPr>
          <w:sz w:val="24"/>
          <w:szCs w:val="24"/>
        </w:rPr>
        <w:t>Email: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  <w:t>caskeym@pdx.edu</w:t>
      </w:r>
    </w:p>
    <w:p w:rsidR="00AB1145" w:rsidRPr="00AB1145" w:rsidRDefault="00AB1145" w:rsidP="00217A3A">
      <w:pPr>
        <w:rPr>
          <w:sz w:val="24"/>
          <w:szCs w:val="24"/>
        </w:rPr>
      </w:pPr>
      <w:r w:rsidRPr="00AB1145">
        <w:rPr>
          <w:sz w:val="24"/>
          <w:szCs w:val="24"/>
        </w:rPr>
        <w:t>Office Hours: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  <w:r w:rsidR="00217A3A">
        <w:rPr>
          <w:sz w:val="24"/>
          <w:szCs w:val="24"/>
        </w:rPr>
        <w:t xml:space="preserve">By appointment, </w:t>
      </w:r>
      <w:proofErr w:type="spellStart"/>
      <w:r w:rsidR="00217A3A">
        <w:rPr>
          <w:sz w:val="24"/>
          <w:szCs w:val="24"/>
        </w:rPr>
        <w:t>TR</w:t>
      </w:r>
      <w:proofErr w:type="spellEnd"/>
      <w:r w:rsidR="00217A3A">
        <w:rPr>
          <w:sz w:val="24"/>
          <w:szCs w:val="24"/>
        </w:rPr>
        <w:t xml:space="preserve">; </w:t>
      </w:r>
      <w:proofErr w:type="spellStart"/>
      <w:r w:rsidR="00217A3A">
        <w:rPr>
          <w:sz w:val="24"/>
          <w:szCs w:val="24"/>
        </w:rPr>
        <w:t>1:00pm-3:00pm</w:t>
      </w:r>
      <w:proofErr w:type="spellEnd"/>
      <w:r w:rsidR="00217A3A">
        <w:rPr>
          <w:sz w:val="24"/>
          <w:szCs w:val="24"/>
        </w:rPr>
        <w:t>; June 20</w:t>
      </w:r>
      <w:r w:rsidR="00217A3A" w:rsidRPr="00217A3A">
        <w:rPr>
          <w:sz w:val="24"/>
          <w:szCs w:val="24"/>
          <w:vertAlign w:val="superscript"/>
        </w:rPr>
        <w:t>th</w:t>
      </w:r>
      <w:r w:rsidR="00217A3A">
        <w:rPr>
          <w:sz w:val="24"/>
          <w:szCs w:val="24"/>
        </w:rPr>
        <w:t>-July 3</w:t>
      </w:r>
      <w:r w:rsidR="00217A3A" w:rsidRPr="00217A3A">
        <w:rPr>
          <w:sz w:val="24"/>
          <w:szCs w:val="24"/>
          <w:vertAlign w:val="superscript"/>
        </w:rPr>
        <w:t>rd</w:t>
      </w:r>
      <w:r w:rsidR="00217A3A">
        <w:rPr>
          <w:sz w:val="24"/>
          <w:szCs w:val="24"/>
        </w:rPr>
        <w:t xml:space="preserve"> </w:t>
      </w:r>
    </w:p>
    <w:p w:rsidR="00AB1145" w:rsidRPr="00AB1145" w:rsidRDefault="00AB1145" w:rsidP="00AB1145">
      <w:pPr>
        <w:rPr>
          <w:sz w:val="24"/>
          <w:szCs w:val="24"/>
        </w:rPr>
      </w:pPr>
      <w:r w:rsidRPr="00AB1145">
        <w:rPr>
          <w:sz w:val="24"/>
          <w:szCs w:val="24"/>
        </w:rPr>
        <w:t>Office:</w:t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</w:r>
      <w:r w:rsidRPr="00AB1145">
        <w:rPr>
          <w:sz w:val="24"/>
          <w:szCs w:val="24"/>
        </w:rPr>
        <w:tab/>
        <w:t xml:space="preserve">ED </w:t>
      </w:r>
      <w:proofErr w:type="spellStart"/>
      <w:r w:rsidRPr="00AB1145">
        <w:rPr>
          <w:sz w:val="24"/>
          <w:szCs w:val="24"/>
        </w:rPr>
        <w:t>602B</w:t>
      </w:r>
      <w:proofErr w:type="spellEnd"/>
      <w:r w:rsidRPr="00AB1145">
        <w:rPr>
          <w:sz w:val="24"/>
          <w:szCs w:val="24"/>
        </w:rPr>
        <w:t xml:space="preserve"> </w:t>
      </w:r>
    </w:p>
    <w:p w:rsidR="00AB1145" w:rsidRPr="00AB1145" w:rsidRDefault="00AB1145" w:rsidP="00AB1145">
      <w:pPr>
        <w:pStyle w:val="BodyText"/>
        <w:ind w:right="-450"/>
        <w:rPr>
          <w:i/>
          <w:iCs/>
          <w:sz w:val="24"/>
          <w:szCs w:val="24"/>
        </w:rPr>
      </w:pPr>
    </w:p>
    <w:p w:rsidR="00AB1145" w:rsidRPr="00AB1145" w:rsidRDefault="00AB1145" w:rsidP="00AB1145">
      <w:pPr>
        <w:rPr>
          <w:iCs/>
          <w:sz w:val="24"/>
          <w:szCs w:val="24"/>
        </w:rPr>
      </w:pPr>
      <w:r w:rsidRPr="00AB1145">
        <w:rPr>
          <w:iCs/>
          <w:sz w:val="24"/>
          <w:szCs w:val="24"/>
        </w:rPr>
        <w:t>Students needing an accommodation should immediately inform the course instructor</w:t>
      </w:r>
      <w:proofErr w:type="gramStart"/>
      <w:r w:rsidRPr="00AB1145">
        <w:rPr>
          <w:iCs/>
          <w:sz w:val="24"/>
          <w:szCs w:val="24"/>
        </w:rPr>
        <w:t xml:space="preserve">. </w:t>
      </w:r>
      <w:proofErr w:type="gramEnd"/>
      <w:r w:rsidRPr="00AB1145">
        <w:rPr>
          <w:iCs/>
          <w:sz w:val="24"/>
          <w:szCs w:val="24"/>
        </w:rPr>
        <w:t xml:space="preserve">Students </w:t>
      </w:r>
      <w:proofErr w:type="gramStart"/>
      <w:r w:rsidRPr="00AB1145">
        <w:rPr>
          <w:iCs/>
          <w:sz w:val="24"/>
          <w:szCs w:val="24"/>
        </w:rPr>
        <w:t>are referred</w:t>
      </w:r>
      <w:proofErr w:type="gramEnd"/>
      <w:r w:rsidRPr="00AB1145">
        <w:rPr>
          <w:iCs/>
          <w:sz w:val="24"/>
          <w:szCs w:val="24"/>
        </w:rPr>
        <w:t xml:space="preserve"> to Disability Services (503-725-4005) to document their disability and to provide support services when appropriate</w:t>
      </w:r>
    </w:p>
    <w:p w:rsidR="00AB1145" w:rsidRPr="00AB1145" w:rsidRDefault="00AB1145" w:rsidP="00AB1145">
      <w:pPr>
        <w:ind w:right="-450"/>
        <w:rPr>
          <w:sz w:val="24"/>
          <w:szCs w:val="24"/>
        </w:rPr>
      </w:pPr>
    </w:p>
    <w:p w:rsidR="000F564F" w:rsidRPr="00AB1145" w:rsidRDefault="000F564F" w:rsidP="000F564F">
      <w:pPr>
        <w:tabs>
          <w:tab w:val="left" w:pos="360"/>
        </w:tabs>
        <w:rPr>
          <w:b/>
          <w:sz w:val="24"/>
          <w:szCs w:val="24"/>
        </w:rPr>
      </w:pPr>
      <w:r w:rsidRPr="00AB1145">
        <w:rPr>
          <w:b/>
          <w:sz w:val="24"/>
          <w:szCs w:val="24"/>
        </w:rPr>
        <w:t>Course Description</w:t>
      </w:r>
    </w:p>
    <w:p w:rsidR="000F564F" w:rsidRDefault="000F564F" w:rsidP="000F564F">
      <w:pPr>
        <w:rPr>
          <w:sz w:val="24"/>
          <w:szCs w:val="24"/>
        </w:rPr>
      </w:pPr>
      <w:r w:rsidRPr="00AB1145">
        <w:rPr>
          <w:sz w:val="24"/>
          <w:szCs w:val="24"/>
        </w:rPr>
        <w:t>An introduction to the study of contemporary issues that impact the teaching and learning environment for K-12 students and their teachers</w:t>
      </w:r>
      <w:proofErr w:type="gramStart"/>
      <w:r w:rsidRPr="00AB1145">
        <w:rPr>
          <w:sz w:val="24"/>
          <w:szCs w:val="24"/>
        </w:rPr>
        <w:t xml:space="preserve">. </w:t>
      </w:r>
      <w:proofErr w:type="gramEnd"/>
      <w:r w:rsidRPr="00AB1145">
        <w:rPr>
          <w:sz w:val="24"/>
          <w:szCs w:val="24"/>
        </w:rPr>
        <w:t xml:space="preserve">Students identify critical issues in </w:t>
      </w:r>
      <w:proofErr w:type="gramStart"/>
      <w:r w:rsidRPr="00AB1145">
        <w:rPr>
          <w:sz w:val="24"/>
          <w:szCs w:val="24"/>
        </w:rPr>
        <w:t>contemporary</w:t>
      </w:r>
      <w:proofErr w:type="gramEnd"/>
      <w:r w:rsidRPr="00AB1145">
        <w:rPr>
          <w:sz w:val="24"/>
          <w:szCs w:val="24"/>
        </w:rPr>
        <w:t xml:space="preserve"> education and analyze those issues from a variety of perspectives.</w:t>
      </w:r>
      <w:r>
        <w:rPr>
          <w:sz w:val="24"/>
          <w:szCs w:val="24"/>
        </w:rPr>
        <w:t xml:space="preserve"> </w:t>
      </w:r>
    </w:p>
    <w:p w:rsidR="000F564F" w:rsidRDefault="000F564F" w:rsidP="000F564F">
      <w:pPr>
        <w:rPr>
          <w:b/>
          <w:sz w:val="24"/>
          <w:szCs w:val="24"/>
        </w:rPr>
      </w:pPr>
    </w:p>
    <w:p w:rsidR="00AB1145" w:rsidRPr="00AB1145" w:rsidRDefault="00AB1145" w:rsidP="000F564F">
      <w:pPr>
        <w:rPr>
          <w:sz w:val="24"/>
          <w:szCs w:val="24"/>
        </w:rPr>
      </w:pPr>
      <w:r w:rsidRPr="00AB1145">
        <w:rPr>
          <w:b/>
          <w:sz w:val="24"/>
          <w:szCs w:val="24"/>
        </w:rPr>
        <w:t>The Graduate School of Education’s Conceptual Framework</w:t>
      </w:r>
    </w:p>
    <w:p w:rsidR="00AB1145" w:rsidRPr="00AB1145" w:rsidRDefault="00AB1145" w:rsidP="00AB1145">
      <w:pPr>
        <w:ind w:left="450"/>
        <w:rPr>
          <w:sz w:val="24"/>
          <w:szCs w:val="24"/>
        </w:rPr>
      </w:pPr>
      <w:r w:rsidRPr="00AB1145">
        <w:rPr>
          <w:sz w:val="24"/>
          <w:szCs w:val="24"/>
        </w:rPr>
        <w:t>Prepare our candidates to provide leadership in:</w:t>
      </w:r>
      <w:r w:rsidRPr="00AB1145">
        <w:rPr>
          <w:sz w:val="24"/>
          <w:szCs w:val="24"/>
        </w:rPr>
        <w:br/>
      </w:r>
    </w:p>
    <w:tbl>
      <w:tblPr>
        <w:tblW w:w="0" w:type="auto"/>
        <w:tblLook w:val="01E0"/>
      </w:tblPr>
      <w:tblGrid>
        <w:gridCol w:w="1638"/>
        <w:gridCol w:w="6930"/>
      </w:tblGrid>
      <w:tr w:rsidR="00AB1145" w:rsidRPr="00D556FA" w:rsidTr="00D556FA">
        <w:tc>
          <w:tcPr>
            <w:tcW w:w="1638" w:type="dxa"/>
          </w:tcPr>
          <w:p w:rsidR="00AB1145" w:rsidRPr="00D556FA" w:rsidRDefault="00217A3A" w:rsidP="00A316B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2158365</wp:posOffset>
                  </wp:positionV>
                  <wp:extent cx="355600" cy="355600"/>
                  <wp:effectExtent l="19050" t="0" r="6350" b="0"/>
                  <wp:wrapSquare wrapText="bothSides"/>
                  <wp:docPr id="5" name="Picture 5" descr="1Chart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Chart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1490345</wp:posOffset>
                  </wp:positionV>
                  <wp:extent cx="519430" cy="396240"/>
                  <wp:effectExtent l="19050" t="0" r="0" b="0"/>
                  <wp:wrapTight wrapText="bothSides">
                    <wp:wrapPolygon edited="0">
                      <wp:start x="-792" y="0"/>
                      <wp:lineTo x="-792" y="20769"/>
                      <wp:lineTo x="21389" y="20769"/>
                      <wp:lineTo x="21389" y="0"/>
                      <wp:lineTo x="-792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0" cy="396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754380</wp:posOffset>
                  </wp:positionV>
                  <wp:extent cx="441960" cy="391795"/>
                  <wp:effectExtent l="19050" t="0" r="0" b="0"/>
                  <wp:wrapSquare wrapText="bothSides"/>
                  <wp:docPr id="2" name="Picture 2" descr="bs00554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s00554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168910</wp:posOffset>
                  </wp:positionV>
                  <wp:extent cx="449580" cy="368935"/>
                  <wp:effectExtent l="19050" t="0" r="7620" b="0"/>
                  <wp:wrapTight wrapText="bothSides">
                    <wp:wrapPolygon edited="0">
                      <wp:start x="-915" y="0"/>
                      <wp:lineTo x="-915" y="18960"/>
                      <wp:lineTo x="21966" y="18960"/>
                      <wp:lineTo x="21966" y="0"/>
                      <wp:lineTo x="-915" y="0"/>
                    </wp:wrapPolygon>
                  </wp:wrapTight>
                  <wp:docPr id="3" name="Picture 3" descr="bd0883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d0883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368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0" w:type="dxa"/>
          </w:tcPr>
          <w:p w:rsidR="00AB1145" w:rsidRPr="00D556FA" w:rsidRDefault="00AB1145" w:rsidP="00D556FA">
            <w:pPr>
              <w:widowControl w:val="0"/>
              <w:numPr>
                <w:ilvl w:val="0"/>
                <w:numId w:val="18"/>
              </w:numPr>
              <w:adjustRightInd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  <w:r w:rsidRPr="00D556FA">
              <w:rPr>
                <w:b/>
                <w:bCs/>
                <w:i/>
                <w:sz w:val="24"/>
                <w:szCs w:val="24"/>
              </w:rPr>
              <w:t>Diversity &amp; Inclusiveness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work in diverse settings 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promote inclusive and therapeutic environments </w:t>
            </w:r>
          </w:p>
          <w:p w:rsidR="00AB1145" w:rsidRPr="00D556FA" w:rsidRDefault="00AB1145" w:rsidP="00D556FA">
            <w:pPr>
              <w:tabs>
                <w:tab w:val="left" w:pos="270"/>
              </w:tabs>
              <w:ind w:left="270" w:hanging="270"/>
              <w:rPr>
                <w:b/>
                <w:sz w:val="24"/>
                <w:szCs w:val="24"/>
              </w:rPr>
            </w:pPr>
          </w:p>
          <w:p w:rsidR="00AB1145" w:rsidRPr="00D556FA" w:rsidRDefault="00AB1145" w:rsidP="00D556FA">
            <w:pPr>
              <w:widowControl w:val="0"/>
              <w:numPr>
                <w:ilvl w:val="0"/>
                <w:numId w:val="18"/>
              </w:numPr>
              <w:adjustRightInd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  <w:r w:rsidRPr="00D556FA">
              <w:rPr>
                <w:b/>
                <w:bCs/>
                <w:i/>
                <w:sz w:val="24"/>
                <w:szCs w:val="24"/>
              </w:rPr>
              <w:t>Research-Based Practices</w:t>
            </w:r>
            <w:r w:rsidRPr="00D556FA">
              <w:rPr>
                <w:b/>
                <w:i/>
                <w:sz w:val="24"/>
                <w:szCs w:val="24"/>
              </w:rPr>
              <w:t xml:space="preserve"> </w:t>
            </w:r>
            <w:r w:rsidRPr="00D556FA">
              <w:rPr>
                <w:b/>
                <w:bCs/>
                <w:i/>
                <w:sz w:val="24"/>
                <w:szCs w:val="24"/>
              </w:rPr>
              <w:t>&amp; Professional Standards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critically analyze and implement research-based practices 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demonstrate appropriate professional knowledge, skills, </w:t>
            </w:r>
          </w:p>
          <w:p w:rsidR="00AB1145" w:rsidRPr="00D556FA" w:rsidRDefault="00AB1145" w:rsidP="00D556FA">
            <w:pPr>
              <w:tabs>
                <w:tab w:val="left" w:pos="270"/>
              </w:tabs>
              <w:ind w:left="720"/>
              <w:rPr>
                <w:b/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  and dispositions</w:t>
            </w:r>
            <w:r w:rsidRPr="00D556FA">
              <w:rPr>
                <w:b/>
                <w:sz w:val="24"/>
                <w:szCs w:val="24"/>
              </w:rPr>
              <w:t xml:space="preserve"> </w:t>
            </w:r>
          </w:p>
          <w:p w:rsidR="00AB1145" w:rsidRPr="00D556FA" w:rsidRDefault="00AB1145" w:rsidP="00D556FA">
            <w:pPr>
              <w:tabs>
                <w:tab w:val="left" w:pos="270"/>
              </w:tabs>
              <w:ind w:left="270" w:hanging="270"/>
              <w:rPr>
                <w:b/>
                <w:i/>
                <w:sz w:val="24"/>
                <w:szCs w:val="24"/>
              </w:rPr>
            </w:pPr>
          </w:p>
          <w:p w:rsidR="00AB1145" w:rsidRPr="00D556FA" w:rsidRDefault="00AB1145" w:rsidP="00D556FA">
            <w:pPr>
              <w:widowControl w:val="0"/>
              <w:numPr>
                <w:ilvl w:val="0"/>
                <w:numId w:val="18"/>
              </w:numPr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D556FA">
              <w:rPr>
                <w:b/>
                <w:bCs/>
                <w:i/>
                <w:sz w:val="24"/>
                <w:szCs w:val="24"/>
              </w:rPr>
              <w:t>Impact on Learning and Development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ensure all learners and clients succeed 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use technology to enhance learning 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influence policy and provide leadership for organizations </w:t>
            </w:r>
          </w:p>
          <w:p w:rsidR="00AB1145" w:rsidRPr="00D556FA" w:rsidRDefault="00AB1145" w:rsidP="00D556FA">
            <w:pPr>
              <w:tabs>
                <w:tab w:val="left" w:pos="270"/>
              </w:tabs>
              <w:ind w:left="270" w:hanging="270"/>
              <w:rPr>
                <w:b/>
                <w:sz w:val="24"/>
                <w:szCs w:val="24"/>
              </w:rPr>
            </w:pPr>
          </w:p>
          <w:p w:rsidR="00AB1145" w:rsidRPr="00D556FA" w:rsidRDefault="00AB1145" w:rsidP="00D556FA">
            <w:pPr>
              <w:widowControl w:val="0"/>
              <w:numPr>
                <w:ilvl w:val="0"/>
                <w:numId w:val="18"/>
              </w:numPr>
              <w:adjustRightInd w:val="0"/>
              <w:jc w:val="both"/>
              <w:textAlignment w:val="baseline"/>
              <w:rPr>
                <w:b/>
                <w:bCs/>
                <w:i/>
                <w:sz w:val="24"/>
                <w:szCs w:val="24"/>
              </w:rPr>
            </w:pPr>
            <w:r w:rsidRPr="00D556FA">
              <w:rPr>
                <w:b/>
                <w:bCs/>
                <w:i/>
                <w:sz w:val="24"/>
                <w:szCs w:val="24"/>
              </w:rPr>
              <w:t>Evidence-Informed Decision Making</w:t>
            </w:r>
          </w:p>
          <w:p w:rsidR="00AB1145" w:rsidRPr="00D556FA" w:rsidRDefault="00AB1145" w:rsidP="00D556FA">
            <w:pPr>
              <w:widowControl w:val="0"/>
              <w:numPr>
                <w:ilvl w:val="1"/>
                <w:numId w:val="18"/>
              </w:numPr>
              <w:tabs>
                <w:tab w:val="left" w:pos="270"/>
              </w:tabs>
              <w:adjustRightInd w:val="0"/>
              <w:textAlignment w:val="baseline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to use evidence to solve problems of practice and make educational and therapeutic decisions </w:t>
            </w:r>
          </w:p>
        </w:tc>
      </w:tr>
    </w:tbl>
    <w:p w:rsidR="00A316BB" w:rsidRPr="00A65662" w:rsidRDefault="00AB1145" w:rsidP="00A316BB">
      <w:pPr>
        <w:rPr>
          <w:b/>
          <w:sz w:val="24"/>
          <w:szCs w:val="24"/>
        </w:rPr>
      </w:pPr>
      <w:r w:rsidRPr="00AB1145">
        <w:rPr>
          <w:b/>
          <w:sz w:val="24"/>
          <w:szCs w:val="24"/>
        </w:rPr>
        <w:br w:type="page"/>
      </w:r>
      <w:r w:rsidR="004562D0" w:rsidRPr="00A65662">
        <w:rPr>
          <w:b/>
          <w:sz w:val="24"/>
          <w:szCs w:val="24"/>
        </w:rPr>
        <w:lastRenderedPageBreak/>
        <w:t>MA/MS in Curriculum and Instruction — Program Standards</w:t>
      </w:r>
    </w:p>
    <w:p w:rsidR="003679D8" w:rsidRPr="00A65662" w:rsidRDefault="003679D8" w:rsidP="003679D8">
      <w:pPr>
        <w:pStyle w:val="ListParagraph"/>
        <w:numPr>
          <w:ilvl w:val="0"/>
          <w:numId w:val="38"/>
        </w:numPr>
        <w:tabs>
          <w:tab w:val="left" w:pos="72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65662">
        <w:rPr>
          <w:rFonts w:ascii="Times New Roman" w:hAnsi="Times New Roman" w:cs="Times New Roman"/>
          <w:sz w:val="24"/>
          <w:szCs w:val="24"/>
        </w:rPr>
        <w:t>Demonstrate capacity as leaders, change-agents, and collaborators in their workplace and communities</w:t>
      </w:r>
    </w:p>
    <w:p w:rsidR="003679D8" w:rsidRPr="00A65662" w:rsidRDefault="003679D8" w:rsidP="003679D8">
      <w:pPr>
        <w:pStyle w:val="ListParagraph"/>
        <w:numPr>
          <w:ilvl w:val="0"/>
          <w:numId w:val="38"/>
        </w:numPr>
        <w:tabs>
          <w:tab w:val="left" w:pos="72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65662">
        <w:rPr>
          <w:rFonts w:ascii="Times New Roman" w:hAnsi="Times New Roman" w:cs="Times New Roman"/>
          <w:sz w:val="24"/>
          <w:szCs w:val="24"/>
        </w:rPr>
        <w:t>Are culturally responsive</w:t>
      </w:r>
    </w:p>
    <w:p w:rsidR="003679D8" w:rsidRPr="00A65662" w:rsidRDefault="003679D8" w:rsidP="003679D8">
      <w:pPr>
        <w:pStyle w:val="ListParagraph"/>
        <w:numPr>
          <w:ilvl w:val="0"/>
          <w:numId w:val="38"/>
        </w:numPr>
        <w:tabs>
          <w:tab w:val="left" w:pos="72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65662">
        <w:rPr>
          <w:rFonts w:ascii="Times New Roman" w:hAnsi="Times New Roman" w:cs="Times New Roman"/>
          <w:sz w:val="24"/>
          <w:szCs w:val="24"/>
        </w:rPr>
        <w:t xml:space="preserve">Use a critical perspective to examine power relations and issues of social  justice, including designing and analyzing curriculum </w:t>
      </w:r>
    </w:p>
    <w:p w:rsidR="004562D0" w:rsidRPr="00A65662" w:rsidRDefault="004562D0" w:rsidP="00A316BB">
      <w:pPr>
        <w:rPr>
          <w:b/>
          <w:sz w:val="24"/>
          <w:szCs w:val="24"/>
        </w:rPr>
      </w:pPr>
    </w:p>
    <w:p w:rsidR="004562D0" w:rsidRPr="00A65662" w:rsidRDefault="004562D0" w:rsidP="00A316BB">
      <w:pPr>
        <w:rPr>
          <w:b/>
          <w:sz w:val="24"/>
          <w:szCs w:val="24"/>
        </w:rPr>
      </w:pPr>
      <w:r w:rsidRPr="00A65662">
        <w:rPr>
          <w:b/>
          <w:sz w:val="24"/>
          <w:szCs w:val="24"/>
        </w:rPr>
        <w:t>National Board for Professional Teaching Standards</w:t>
      </w:r>
    </w:p>
    <w:p w:rsidR="00BA0F0E" w:rsidRPr="00A65662" w:rsidRDefault="00BA0F0E" w:rsidP="00A316BB">
      <w:pPr>
        <w:rPr>
          <w:i/>
          <w:sz w:val="24"/>
          <w:szCs w:val="24"/>
        </w:rPr>
      </w:pPr>
      <w:r w:rsidRPr="00A65662">
        <w:rPr>
          <w:i/>
          <w:sz w:val="24"/>
          <w:szCs w:val="24"/>
        </w:rPr>
        <w:t>Proposition 1: Teachers are Committed to Students and Learning</w:t>
      </w:r>
    </w:p>
    <w:p w:rsidR="00BA0F0E" w:rsidRPr="00A65662" w:rsidRDefault="00BA0F0E" w:rsidP="00BA0F0E">
      <w:pPr>
        <w:ind w:left="360" w:firstLine="90"/>
        <w:rPr>
          <w:sz w:val="24"/>
          <w:szCs w:val="24"/>
        </w:rPr>
      </w:pPr>
      <w:r w:rsidRPr="00A65662">
        <w:rPr>
          <w:sz w:val="24"/>
          <w:szCs w:val="24"/>
        </w:rPr>
        <w:t>1.1 Dedicated to making knowledge accessible to all students</w:t>
      </w:r>
      <w:proofErr w:type="gramStart"/>
      <w:r w:rsidRPr="00A65662">
        <w:rPr>
          <w:sz w:val="24"/>
          <w:szCs w:val="24"/>
        </w:rPr>
        <w:t xml:space="preserve">. </w:t>
      </w:r>
      <w:proofErr w:type="gramEnd"/>
      <w:r w:rsidRPr="00A65662">
        <w:rPr>
          <w:sz w:val="24"/>
          <w:szCs w:val="24"/>
        </w:rPr>
        <w:t xml:space="preserve">Believe all students can learn. </w:t>
      </w:r>
    </w:p>
    <w:p w:rsidR="00BA0F0E" w:rsidRPr="00A65662" w:rsidRDefault="00BA0F0E" w:rsidP="00BA0F0E">
      <w:pPr>
        <w:ind w:left="360" w:firstLine="90"/>
        <w:rPr>
          <w:sz w:val="24"/>
          <w:szCs w:val="24"/>
        </w:rPr>
      </w:pPr>
      <w:r w:rsidRPr="00A65662">
        <w:rPr>
          <w:sz w:val="24"/>
          <w:szCs w:val="24"/>
        </w:rPr>
        <w:t xml:space="preserve">1.4 Respect the cultural and family differences students bring to their classroom. </w:t>
      </w:r>
    </w:p>
    <w:p w:rsidR="00BA0F0E" w:rsidRPr="00A65662" w:rsidRDefault="00BA0F0E" w:rsidP="00BA0F0E">
      <w:pPr>
        <w:rPr>
          <w:i/>
          <w:sz w:val="24"/>
          <w:szCs w:val="24"/>
        </w:rPr>
      </w:pPr>
      <w:r w:rsidRPr="00A65662">
        <w:rPr>
          <w:i/>
          <w:sz w:val="24"/>
          <w:szCs w:val="24"/>
        </w:rPr>
        <w:t>Proposition 4: Teachers Think Systematically about Their Practice and Learn from Experience</w:t>
      </w:r>
    </w:p>
    <w:p w:rsidR="00BA0F0E" w:rsidRPr="00A65662" w:rsidRDefault="004B7D08" w:rsidP="00BA0F0E">
      <w:pPr>
        <w:ind w:left="360"/>
        <w:rPr>
          <w:sz w:val="24"/>
          <w:szCs w:val="24"/>
        </w:rPr>
      </w:pPr>
      <w:r w:rsidRPr="00A65662">
        <w:rPr>
          <w:sz w:val="24"/>
          <w:szCs w:val="24"/>
        </w:rPr>
        <w:t>4.1</w:t>
      </w:r>
      <w:r w:rsidRPr="00A65662">
        <w:rPr>
          <w:sz w:val="24"/>
          <w:szCs w:val="24"/>
        </w:rPr>
        <w:tab/>
        <w:t>M</w:t>
      </w:r>
      <w:r w:rsidR="00BA0F0E" w:rsidRPr="00A65662">
        <w:rPr>
          <w:sz w:val="24"/>
          <w:szCs w:val="24"/>
        </w:rPr>
        <w:t xml:space="preserve">odel what it means </w:t>
      </w:r>
      <w:r w:rsidRPr="00A65662">
        <w:rPr>
          <w:sz w:val="24"/>
          <w:szCs w:val="24"/>
        </w:rPr>
        <w:t>to be an educated person—r</w:t>
      </w:r>
      <w:r w:rsidR="00BA0F0E" w:rsidRPr="00A65662">
        <w:rPr>
          <w:sz w:val="24"/>
          <w:szCs w:val="24"/>
        </w:rPr>
        <w:t>ead</w:t>
      </w:r>
      <w:r w:rsidRPr="00A65662">
        <w:rPr>
          <w:sz w:val="24"/>
          <w:szCs w:val="24"/>
        </w:rPr>
        <w:t xml:space="preserve">, question, create and </w:t>
      </w:r>
      <w:r w:rsidR="00BA0F0E" w:rsidRPr="00A65662">
        <w:rPr>
          <w:sz w:val="24"/>
          <w:szCs w:val="24"/>
        </w:rPr>
        <w:t xml:space="preserve">willing to try </w:t>
      </w:r>
      <w:r w:rsidRPr="00A65662">
        <w:rPr>
          <w:sz w:val="24"/>
          <w:szCs w:val="24"/>
        </w:rPr>
        <w:t>      </w:t>
      </w:r>
      <w:r w:rsidR="00BA0F0E" w:rsidRPr="00A65662">
        <w:rPr>
          <w:sz w:val="24"/>
          <w:szCs w:val="24"/>
        </w:rPr>
        <w:t xml:space="preserve">new things. </w:t>
      </w:r>
    </w:p>
    <w:p w:rsidR="00BA0F0E" w:rsidRPr="00A65662" w:rsidRDefault="004B7D08" w:rsidP="00BA0F0E">
      <w:pPr>
        <w:ind w:left="360"/>
        <w:rPr>
          <w:sz w:val="24"/>
          <w:szCs w:val="24"/>
        </w:rPr>
      </w:pPr>
      <w:proofErr w:type="gramStart"/>
      <w:r w:rsidRPr="00A65662">
        <w:rPr>
          <w:sz w:val="24"/>
          <w:szCs w:val="24"/>
        </w:rPr>
        <w:t>4.2</w:t>
      </w:r>
      <w:r w:rsidRPr="00A65662">
        <w:rPr>
          <w:sz w:val="24"/>
          <w:szCs w:val="24"/>
        </w:rPr>
        <w:tab/>
        <w:t>F</w:t>
      </w:r>
      <w:r w:rsidR="00BA0F0E" w:rsidRPr="00A65662">
        <w:rPr>
          <w:sz w:val="24"/>
          <w:szCs w:val="24"/>
        </w:rPr>
        <w:t xml:space="preserve">amiliar with learning theories </w:t>
      </w:r>
      <w:r w:rsidRPr="00A65662">
        <w:rPr>
          <w:sz w:val="24"/>
          <w:szCs w:val="24"/>
        </w:rPr>
        <w:t>and stay abreast of current </w:t>
      </w:r>
      <w:r w:rsidR="00BA0F0E" w:rsidRPr="00A65662">
        <w:rPr>
          <w:sz w:val="24"/>
          <w:szCs w:val="24"/>
        </w:rPr>
        <w:t>issues in American education.</w:t>
      </w:r>
      <w:proofErr w:type="gramEnd"/>
      <w:r w:rsidR="00BA0F0E" w:rsidRPr="00A65662">
        <w:rPr>
          <w:sz w:val="24"/>
          <w:szCs w:val="24"/>
        </w:rPr>
        <w:t xml:space="preserve"> </w:t>
      </w:r>
    </w:p>
    <w:p w:rsidR="004B7D08" w:rsidRPr="00A65662" w:rsidRDefault="004B7D08" w:rsidP="004B7D08">
      <w:pPr>
        <w:rPr>
          <w:i/>
          <w:sz w:val="24"/>
          <w:szCs w:val="24"/>
        </w:rPr>
      </w:pPr>
      <w:r w:rsidRPr="00A65662">
        <w:rPr>
          <w:i/>
          <w:sz w:val="24"/>
          <w:szCs w:val="24"/>
        </w:rPr>
        <w:t>Proposition 5: Teachers are Members of Learning Communities</w:t>
      </w:r>
    </w:p>
    <w:p w:rsidR="004B7D08" w:rsidRPr="00A65662" w:rsidRDefault="004B7D08" w:rsidP="004B7D08">
      <w:pPr>
        <w:ind w:left="360"/>
        <w:rPr>
          <w:sz w:val="24"/>
          <w:szCs w:val="24"/>
        </w:rPr>
      </w:pPr>
      <w:r w:rsidRPr="00A65662">
        <w:rPr>
          <w:sz w:val="24"/>
          <w:szCs w:val="24"/>
        </w:rPr>
        <w:t>5.3</w:t>
      </w:r>
      <w:r w:rsidRPr="00A65662">
        <w:rPr>
          <w:sz w:val="24"/>
          <w:szCs w:val="24"/>
        </w:rPr>
        <w:tab/>
        <w:t>Work with other professionals on instructional policy</w:t>
      </w:r>
    </w:p>
    <w:p w:rsidR="004562D0" w:rsidRPr="00A65662" w:rsidRDefault="004562D0" w:rsidP="00A316BB">
      <w:pPr>
        <w:rPr>
          <w:b/>
          <w:sz w:val="24"/>
          <w:szCs w:val="24"/>
        </w:rPr>
      </w:pPr>
    </w:p>
    <w:p w:rsidR="00A316BB" w:rsidRPr="00A65662" w:rsidRDefault="00FF2240">
      <w:pPr>
        <w:rPr>
          <w:sz w:val="24"/>
          <w:szCs w:val="24"/>
        </w:rPr>
      </w:pPr>
      <w:r w:rsidRPr="00A65662">
        <w:rPr>
          <w:b/>
          <w:sz w:val="24"/>
          <w:szCs w:val="24"/>
        </w:rPr>
        <w:t>Course Objectives</w:t>
      </w:r>
      <w:r w:rsidR="00A316BB" w:rsidRPr="00A65662">
        <w:rPr>
          <w:sz w:val="24"/>
          <w:szCs w:val="24"/>
        </w:rPr>
        <w:t xml:space="preserve"> </w:t>
      </w:r>
    </w:p>
    <w:p w:rsidR="00EB2957" w:rsidRPr="00A65662" w:rsidRDefault="00FD3F03" w:rsidP="00EB2957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 xml:space="preserve">Explore issues in education </w:t>
      </w:r>
      <w:r w:rsidR="00D20122" w:rsidRPr="00A65662">
        <w:rPr>
          <w:sz w:val="24"/>
          <w:szCs w:val="24"/>
        </w:rPr>
        <w:t>through m</w:t>
      </w:r>
      <w:r w:rsidRPr="00A65662">
        <w:rPr>
          <w:sz w:val="24"/>
          <w:szCs w:val="24"/>
        </w:rPr>
        <w:t>ultiple</w:t>
      </w:r>
      <w:r w:rsidR="00D20122" w:rsidRPr="00A65662">
        <w:rPr>
          <w:sz w:val="24"/>
          <w:szCs w:val="24"/>
        </w:rPr>
        <w:t xml:space="preserve"> lens</w:t>
      </w:r>
      <w:r w:rsidRPr="00A65662">
        <w:rPr>
          <w:sz w:val="24"/>
          <w:szCs w:val="24"/>
        </w:rPr>
        <w:t xml:space="preserve"> including cultural</w:t>
      </w:r>
      <w:r w:rsidR="00D20122" w:rsidRPr="00A65662">
        <w:rPr>
          <w:sz w:val="24"/>
          <w:szCs w:val="24"/>
        </w:rPr>
        <w:t>, feminist, political, philosophy, and sociology</w:t>
      </w:r>
    </w:p>
    <w:p w:rsidR="00D20122" w:rsidRPr="00A65662" w:rsidRDefault="00D20122" w:rsidP="00D20122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>Examine issues in education from modern and postmodern perspectives</w:t>
      </w:r>
    </w:p>
    <w:p w:rsidR="00EB2957" w:rsidRPr="00A65662" w:rsidRDefault="00EB2957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 xml:space="preserve">Engage thoughtfully </w:t>
      </w:r>
      <w:r w:rsidR="00717F65" w:rsidRPr="00A65662">
        <w:rPr>
          <w:sz w:val="24"/>
          <w:szCs w:val="24"/>
        </w:rPr>
        <w:t xml:space="preserve">and constructively </w:t>
      </w:r>
      <w:r w:rsidRPr="00A65662">
        <w:rPr>
          <w:sz w:val="24"/>
          <w:szCs w:val="24"/>
        </w:rPr>
        <w:t>in purposeful dialogue about issues and trends in education</w:t>
      </w:r>
    </w:p>
    <w:p w:rsidR="00AE3138" w:rsidRPr="00A65662" w:rsidRDefault="00AE3138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>Articulate a position regarding the aims of education for the 21</w:t>
      </w:r>
      <w:r w:rsidRPr="00A65662">
        <w:rPr>
          <w:sz w:val="24"/>
          <w:szCs w:val="24"/>
          <w:vertAlign w:val="superscript"/>
        </w:rPr>
        <w:t>st</w:t>
      </w:r>
      <w:r w:rsidRPr="00A65662">
        <w:rPr>
          <w:sz w:val="24"/>
          <w:szCs w:val="24"/>
        </w:rPr>
        <w:t xml:space="preserve"> century</w:t>
      </w:r>
    </w:p>
    <w:p w:rsidR="00A316BB" w:rsidRPr="00A65662" w:rsidRDefault="00A316BB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 xml:space="preserve">Compare and contrast </w:t>
      </w:r>
      <w:r w:rsidR="00FD3F03" w:rsidRPr="00A65662">
        <w:rPr>
          <w:sz w:val="24"/>
          <w:szCs w:val="24"/>
        </w:rPr>
        <w:t>perspectives</w:t>
      </w:r>
      <w:r w:rsidR="00DE50B3" w:rsidRPr="00A65662">
        <w:rPr>
          <w:sz w:val="24"/>
          <w:szCs w:val="24"/>
        </w:rPr>
        <w:t xml:space="preserve"> related to a specific issue</w:t>
      </w:r>
      <w:r w:rsidR="00FD3F03" w:rsidRPr="00A65662">
        <w:rPr>
          <w:sz w:val="24"/>
          <w:szCs w:val="24"/>
        </w:rPr>
        <w:t xml:space="preserve"> in education </w:t>
      </w:r>
    </w:p>
    <w:p w:rsidR="00A316BB" w:rsidRPr="00A65662" w:rsidRDefault="00FD3F03">
      <w:pPr>
        <w:numPr>
          <w:ilvl w:val="0"/>
          <w:numId w:val="1"/>
        </w:numPr>
        <w:tabs>
          <w:tab w:val="left" w:pos="2430"/>
        </w:tabs>
        <w:ind w:left="720"/>
        <w:rPr>
          <w:sz w:val="24"/>
          <w:szCs w:val="24"/>
        </w:rPr>
      </w:pPr>
      <w:r w:rsidRPr="00A65662">
        <w:rPr>
          <w:sz w:val="24"/>
          <w:szCs w:val="24"/>
        </w:rPr>
        <w:t>Describe how issue</w:t>
      </w:r>
      <w:r w:rsidR="00687A14" w:rsidRPr="00A65662">
        <w:rPr>
          <w:sz w:val="24"/>
          <w:szCs w:val="24"/>
        </w:rPr>
        <w:t>s</w:t>
      </w:r>
      <w:r w:rsidRPr="00A65662">
        <w:rPr>
          <w:sz w:val="24"/>
          <w:szCs w:val="24"/>
        </w:rPr>
        <w:t xml:space="preserve"> in education connect to one’s own practice </w:t>
      </w:r>
    </w:p>
    <w:p w:rsidR="00A316BB" w:rsidRPr="00A65662" w:rsidRDefault="00A316BB">
      <w:pPr>
        <w:ind w:left="360"/>
        <w:rPr>
          <w:sz w:val="24"/>
          <w:szCs w:val="24"/>
        </w:rPr>
      </w:pPr>
    </w:p>
    <w:p w:rsidR="00A316BB" w:rsidRPr="00A65662" w:rsidRDefault="00A316BB" w:rsidP="002A76F7">
      <w:pPr>
        <w:rPr>
          <w:b/>
          <w:sz w:val="24"/>
          <w:szCs w:val="24"/>
        </w:rPr>
      </w:pPr>
      <w:r w:rsidRPr="00A65662">
        <w:rPr>
          <w:b/>
          <w:sz w:val="24"/>
          <w:szCs w:val="24"/>
        </w:rPr>
        <w:t>Reading Materials</w:t>
      </w:r>
    </w:p>
    <w:p w:rsidR="00C074B2" w:rsidRPr="00A65662" w:rsidRDefault="00A316BB" w:rsidP="002A76F7">
      <w:pPr>
        <w:numPr>
          <w:ilvl w:val="0"/>
          <w:numId w:val="24"/>
        </w:numPr>
        <w:rPr>
          <w:sz w:val="24"/>
          <w:szCs w:val="24"/>
        </w:rPr>
      </w:pPr>
      <w:r w:rsidRPr="00A65662">
        <w:rPr>
          <w:b/>
          <w:sz w:val="24"/>
          <w:szCs w:val="24"/>
        </w:rPr>
        <w:t>Required Text</w:t>
      </w:r>
      <w:r w:rsidRPr="00A65662">
        <w:rPr>
          <w:sz w:val="24"/>
          <w:szCs w:val="24"/>
        </w:rPr>
        <w:t xml:space="preserve">:  </w:t>
      </w:r>
      <w:proofErr w:type="spellStart"/>
      <w:r w:rsidR="00F430DC" w:rsidRPr="00A65662">
        <w:rPr>
          <w:sz w:val="24"/>
          <w:szCs w:val="24"/>
        </w:rPr>
        <w:t>Provenzo</w:t>
      </w:r>
      <w:proofErr w:type="spellEnd"/>
      <w:r w:rsidR="00F430DC" w:rsidRPr="00A65662">
        <w:rPr>
          <w:sz w:val="24"/>
          <w:szCs w:val="24"/>
        </w:rPr>
        <w:t>, E. F., Jr. (Ed.)</w:t>
      </w:r>
      <w:proofErr w:type="gramStart"/>
      <w:r w:rsidR="00F430DC" w:rsidRPr="00A65662">
        <w:rPr>
          <w:sz w:val="24"/>
          <w:szCs w:val="24"/>
        </w:rPr>
        <w:t xml:space="preserve">. </w:t>
      </w:r>
      <w:proofErr w:type="gramEnd"/>
      <w:r w:rsidR="00F430DC" w:rsidRPr="00A65662">
        <w:rPr>
          <w:sz w:val="24"/>
          <w:szCs w:val="24"/>
        </w:rPr>
        <w:t xml:space="preserve">(2006). </w:t>
      </w:r>
      <w:r w:rsidR="00F430DC" w:rsidRPr="00A65662">
        <w:rPr>
          <w:i/>
          <w:sz w:val="24"/>
          <w:szCs w:val="24"/>
        </w:rPr>
        <w:t>Critical issues in education: An anthology of readings</w:t>
      </w:r>
      <w:proofErr w:type="gramStart"/>
      <w:r w:rsidR="00F430DC" w:rsidRPr="00A65662">
        <w:rPr>
          <w:i/>
          <w:sz w:val="24"/>
          <w:szCs w:val="24"/>
        </w:rPr>
        <w:t>.</w:t>
      </w:r>
      <w:r w:rsidR="00F430DC" w:rsidRPr="00A65662">
        <w:rPr>
          <w:sz w:val="24"/>
          <w:szCs w:val="24"/>
        </w:rPr>
        <w:t xml:space="preserve"> Thousand Oaks, CA: Sage.</w:t>
      </w:r>
      <w:proofErr w:type="gramEnd"/>
      <w:r w:rsidR="00F430DC" w:rsidRPr="00A65662">
        <w:rPr>
          <w:sz w:val="24"/>
          <w:szCs w:val="24"/>
        </w:rPr>
        <w:t xml:space="preserve"> </w:t>
      </w:r>
    </w:p>
    <w:p w:rsidR="00C074B2" w:rsidRPr="00A65662" w:rsidRDefault="005225A3" w:rsidP="002A76F7">
      <w:pPr>
        <w:numPr>
          <w:ilvl w:val="0"/>
          <w:numId w:val="24"/>
        </w:numPr>
        <w:rPr>
          <w:sz w:val="24"/>
          <w:szCs w:val="24"/>
        </w:rPr>
      </w:pPr>
      <w:r w:rsidRPr="00A65662">
        <w:rPr>
          <w:b/>
          <w:sz w:val="24"/>
          <w:szCs w:val="24"/>
        </w:rPr>
        <w:t xml:space="preserve">Online </w:t>
      </w:r>
      <w:r w:rsidR="00A316BB" w:rsidRPr="00A65662">
        <w:rPr>
          <w:b/>
          <w:sz w:val="24"/>
          <w:szCs w:val="24"/>
        </w:rPr>
        <w:t>resources</w:t>
      </w:r>
      <w:r w:rsidR="00A316BB" w:rsidRPr="00A65662">
        <w:rPr>
          <w:sz w:val="24"/>
          <w:szCs w:val="24"/>
        </w:rPr>
        <w:t xml:space="preserve"> such as</w:t>
      </w:r>
      <w:r w:rsidR="00E92E34" w:rsidRPr="00A65662">
        <w:rPr>
          <w:sz w:val="24"/>
          <w:szCs w:val="24"/>
        </w:rPr>
        <w:t xml:space="preserve"> journal </w:t>
      </w:r>
      <w:r w:rsidRPr="00A65662">
        <w:rPr>
          <w:sz w:val="24"/>
          <w:szCs w:val="24"/>
        </w:rPr>
        <w:t>articles and print resources (i.e.</w:t>
      </w:r>
      <w:r w:rsidR="00317138" w:rsidRPr="00A65662">
        <w:rPr>
          <w:sz w:val="24"/>
          <w:szCs w:val="24"/>
        </w:rPr>
        <w:t>, books</w:t>
      </w:r>
      <w:r w:rsidR="00A316BB" w:rsidRPr="00A65662">
        <w:rPr>
          <w:sz w:val="24"/>
          <w:szCs w:val="24"/>
        </w:rPr>
        <w:t xml:space="preserve">, chapters, </w:t>
      </w:r>
      <w:r w:rsidR="00E92E34" w:rsidRPr="00A65662">
        <w:rPr>
          <w:sz w:val="24"/>
          <w:szCs w:val="24"/>
        </w:rPr>
        <w:t>and monographs</w:t>
      </w:r>
      <w:r w:rsidRPr="00A65662">
        <w:rPr>
          <w:sz w:val="24"/>
          <w:szCs w:val="24"/>
        </w:rPr>
        <w:t>) are required t</w:t>
      </w:r>
      <w:r w:rsidR="00A316BB" w:rsidRPr="00A65662">
        <w:rPr>
          <w:sz w:val="24"/>
          <w:szCs w:val="24"/>
        </w:rPr>
        <w:t>o c</w:t>
      </w:r>
      <w:r w:rsidR="00C074B2" w:rsidRPr="00A65662">
        <w:rPr>
          <w:sz w:val="24"/>
          <w:szCs w:val="24"/>
        </w:rPr>
        <w:t>omplete the course assignments.</w:t>
      </w:r>
    </w:p>
    <w:p w:rsidR="00A65662" w:rsidRPr="00A65662" w:rsidRDefault="00C074B2" w:rsidP="002A76F7">
      <w:pPr>
        <w:numPr>
          <w:ilvl w:val="0"/>
          <w:numId w:val="24"/>
        </w:numPr>
        <w:rPr>
          <w:b/>
          <w:sz w:val="24"/>
          <w:szCs w:val="24"/>
        </w:rPr>
      </w:pPr>
      <w:r w:rsidRPr="00A65662">
        <w:rPr>
          <w:b/>
          <w:bCs/>
          <w:sz w:val="24"/>
          <w:szCs w:val="24"/>
        </w:rPr>
        <w:t>Reference</w:t>
      </w:r>
      <w:r w:rsidRPr="00A65662">
        <w:rPr>
          <w:sz w:val="24"/>
          <w:szCs w:val="24"/>
        </w:rPr>
        <w:t xml:space="preserve">:  American </w:t>
      </w:r>
      <w:r w:rsidR="00DA249E" w:rsidRPr="00A65662">
        <w:rPr>
          <w:sz w:val="24"/>
          <w:szCs w:val="24"/>
        </w:rPr>
        <w:t>Psychological Association</w:t>
      </w:r>
      <w:proofErr w:type="gramStart"/>
      <w:r w:rsidR="00DA249E" w:rsidRPr="00A65662">
        <w:rPr>
          <w:sz w:val="24"/>
          <w:szCs w:val="24"/>
        </w:rPr>
        <w:t xml:space="preserve">. </w:t>
      </w:r>
      <w:proofErr w:type="gramEnd"/>
      <w:r w:rsidR="00DA249E" w:rsidRPr="00A65662">
        <w:rPr>
          <w:sz w:val="24"/>
          <w:szCs w:val="24"/>
        </w:rPr>
        <w:t>(2009</w:t>
      </w:r>
      <w:r w:rsidRPr="00A65662">
        <w:rPr>
          <w:sz w:val="24"/>
          <w:szCs w:val="24"/>
        </w:rPr>
        <w:t xml:space="preserve">). </w:t>
      </w:r>
      <w:r w:rsidRPr="00A65662">
        <w:rPr>
          <w:i/>
          <w:sz w:val="24"/>
          <w:szCs w:val="24"/>
        </w:rPr>
        <w:t>Publication</w:t>
      </w:r>
      <w:r w:rsidRPr="00A65662">
        <w:rPr>
          <w:i/>
          <w:iCs/>
          <w:sz w:val="24"/>
          <w:szCs w:val="24"/>
        </w:rPr>
        <w:t xml:space="preserve"> manual of the American Psychological </w:t>
      </w:r>
      <w:r w:rsidRPr="00A65662">
        <w:rPr>
          <w:iCs/>
          <w:sz w:val="24"/>
          <w:szCs w:val="24"/>
        </w:rPr>
        <w:t>Association (</w:t>
      </w:r>
      <w:r w:rsidR="00DA249E" w:rsidRPr="00A65662">
        <w:rPr>
          <w:sz w:val="24"/>
          <w:szCs w:val="24"/>
        </w:rPr>
        <w:t>6</w:t>
      </w:r>
      <w:r w:rsidR="00DA249E" w:rsidRPr="00A65662">
        <w:rPr>
          <w:sz w:val="24"/>
          <w:szCs w:val="24"/>
          <w:vertAlign w:val="superscript"/>
        </w:rPr>
        <w:t>th</w:t>
      </w:r>
      <w:r w:rsidR="00DA249E" w:rsidRPr="00A65662">
        <w:rPr>
          <w:sz w:val="24"/>
          <w:szCs w:val="24"/>
        </w:rPr>
        <w:t xml:space="preserve"> ed</w:t>
      </w:r>
      <w:r w:rsidRPr="00A65662">
        <w:rPr>
          <w:sz w:val="24"/>
          <w:szCs w:val="24"/>
        </w:rPr>
        <w:t>.)</w:t>
      </w:r>
      <w:proofErr w:type="gramStart"/>
      <w:r w:rsidRPr="00A65662">
        <w:rPr>
          <w:sz w:val="24"/>
          <w:szCs w:val="24"/>
        </w:rPr>
        <w:t>. Washington, DC: Author.</w:t>
      </w:r>
      <w:proofErr w:type="gramEnd"/>
      <w:r w:rsidRPr="00A65662">
        <w:rPr>
          <w:sz w:val="24"/>
          <w:szCs w:val="24"/>
        </w:rPr>
        <w:t xml:space="preserve"> </w:t>
      </w:r>
    </w:p>
    <w:p w:rsidR="00A65662" w:rsidRPr="00A65662" w:rsidRDefault="00A65662" w:rsidP="00A65662">
      <w:pPr>
        <w:rPr>
          <w:b/>
          <w:sz w:val="24"/>
          <w:szCs w:val="24"/>
        </w:rPr>
      </w:pPr>
    </w:p>
    <w:p w:rsidR="002A76F7" w:rsidRDefault="002A76F7" w:rsidP="002A76F7">
      <w:pPr>
        <w:rPr>
          <w:b/>
          <w:sz w:val="24"/>
        </w:rPr>
      </w:pPr>
      <w:r>
        <w:rPr>
          <w:b/>
          <w:sz w:val="24"/>
        </w:rPr>
        <w:t>Guiding Questions</w:t>
      </w:r>
      <w:r w:rsidR="00241F7D">
        <w:rPr>
          <w:b/>
          <w:sz w:val="24"/>
        </w:rPr>
        <w:t xml:space="preserve"> </w:t>
      </w:r>
    </w:p>
    <w:p w:rsidR="002A76F7" w:rsidRP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 xml:space="preserve">How has postmodernism shaped the teaching (teachers) and learning (students) experience? </w:t>
      </w:r>
    </w:p>
    <w:p w:rsidR="002A76F7" w:rsidRP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Should the aim of education be the same for all students</w:t>
      </w:r>
      <w:proofErr w:type="gramStart"/>
      <w:r w:rsidRPr="002A76F7">
        <w:rPr>
          <w:sz w:val="24"/>
        </w:rPr>
        <w:t>? Why or why not?</w:t>
      </w:r>
      <w:proofErr w:type="gramEnd"/>
      <w:r w:rsidRPr="002A76F7">
        <w:rPr>
          <w:sz w:val="24"/>
        </w:rPr>
        <w:t xml:space="preserve">  </w:t>
      </w:r>
    </w:p>
    <w:p w:rsidR="002A76F7" w:rsidRP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In a democratic society, who should determine the aims of education?</w:t>
      </w:r>
    </w:p>
    <w:p w:rsidR="002A76F7" w:rsidRP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Should students be compelled to attend school</w:t>
      </w:r>
      <w:proofErr w:type="gramStart"/>
      <w:r w:rsidRPr="002A76F7">
        <w:rPr>
          <w:sz w:val="24"/>
        </w:rPr>
        <w:t>? Why or why not?</w:t>
      </w:r>
      <w:proofErr w:type="gramEnd"/>
      <w:r w:rsidRPr="002A76F7">
        <w:rPr>
          <w:sz w:val="24"/>
        </w:rPr>
        <w:t xml:space="preserve"> </w:t>
      </w:r>
    </w:p>
    <w:p w:rsid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How should sexuality be addre</w:t>
      </w:r>
      <w:r>
        <w:rPr>
          <w:sz w:val="24"/>
        </w:rPr>
        <w:t>ssed in education and schooling?</w:t>
      </w:r>
    </w:p>
    <w:p w:rsid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How has race shaped American culture and education</w:t>
      </w:r>
      <w:proofErr w:type="gramStart"/>
      <w:r w:rsidRPr="002A76F7">
        <w:rPr>
          <w:sz w:val="24"/>
        </w:rPr>
        <w:t xml:space="preserve">? </w:t>
      </w:r>
      <w:proofErr w:type="gramEnd"/>
      <w:r w:rsidRPr="002A76F7">
        <w:rPr>
          <w:sz w:val="24"/>
        </w:rPr>
        <w:t>How has individual difference shaped American culture and education?</w:t>
      </w:r>
    </w:p>
    <w:p w:rsid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What role do cultural codes play in education</w:t>
      </w:r>
      <w:proofErr w:type="gramStart"/>
      <w:r w:rsidRPr="002A76F7">
        <w:rPr>
          <w:sz w:val="24"/>
        </w:rPr>
        <w:t xml:space="preserve">? </w:t>
      </w:r>
      <w:proofErr w:type="gramEnd"/>
      <w:r w:rsidRPr="002A76F7">
        <w:rPr>
          <w:sz w:val="24"/>
        </w:rPr>
        <w:t>How does multicultural education address these cultural codes and issues of social justice?</w:t>
      </w:r>
      <w:r>
        <w:rPr>
          <w:sz w:val="24"/>
        </w:rPr>
        <w:t xml:space="preserve"> </w:t>
      </w:r>
    </w:p>
    <w:p w:rsidR="002A76F7" w:rsidRDefault="002A76F7" w:rsidP="002A76F7">
      <w:pPr>
        <w:numPr>
          <w:ilvl w:val="0"/>
          <w:numId w:val="23"/>
        </w:numPr>
        <w:rPr>
          <w:sz w:val="24"/>
        </w:rPr>
      </w:pPr>
      <w:r w:rsidRPr="002A76F7">
        <w:rPr>
          <w:sz w:val="24"/>
        </w:rPr>
        <w:t>Why is social class an important yet often ignored topic in education</w:t>
      </w:r>
      <w:proofErr w:type="gramStart"/>
      <w:r w:rsidRPr="002A76F7">
        <w:rPr>
          <w:sz w:val="24"/>
        </w:rPr>
        <w:t xml:space="preserve">? </w:t>
      </w:r>
      <w:proofErr w:type="gramEnd"/>
      <w:r w:rsidRPr="002A76F7">
        <w:rPr>
          <w:sz w:val="24"/>
        </w:rPr>
        <w:t>How can educators address issues of social class?</w:t>
      </w:r>
      <w:r>
        <w:rPr>
          <w:sz w:val="24"/>
        </w:rPr>
        <w:t xml:space="preserve"> </w:t>
      </w:r>
    </w:p>
    <w:p w:rsidR="002A76F7" w:rsidRDefault="002A76F7">
      <w:pPr>
        <w:pStyle w:val="Heading3"/>
        <w:rPr>
          <w:sz w:val="24"/>
        </w:rPr>
      </w:pPr>
    </w:p>
    <w:p w:rsidR="00A316BB" w:rsidRDefault="00A316BB">
      <w:pPr>
        <w:pStyle w:val="Heading3"/>
        <w:rPr>
          <w:b w:val="0"/>
          <w:i/>
          <w:sz w:val="24"/>
        </w:rPr>
      </w:pPr>
      <w:r>
        <w:rPr>
          <w:sz w:val="24"/>
        </w:rPr>
        <w:t>Course Requirements</w:t>
      </w:r>
      <w:r>
        <w:rPr>
          <w:b w:val="0"/>
          <w:sz w:val="24"/>
        </w:rPr>
        <w:tab/>
      </w:r>
    </w:p>
    <w:p w:rsidR="00A316BB" w:rsidRDefault="00E92E34">
      <w:pPr>
        <w:numPr>
          <w:ilvl w:val="0"/>
          <w:numId w:val="14"/>
        </w:numPr>
        <w:rPr>
          <w:b/>
          <w:iCs/>
          <w:sz w:val="24"/>
        </w:rPr>
      </w:pPr>
      <w:r>
        <w:rPr>
          <w:b/>
          <w:sz w:val="24"/>
        </w:rPr>
        <w:t>Discussion</w:t>
      </w:r>
      <w:r w:rsidR="00AD5C18">
        <w:rPr>
          <w:b/>
          <w:sz w:val="24"/>
        </w:rPr>
        <w:t xml:space="preserve"> Preparation and Participation</w:t>
      </w:r>
      <w:r w:rsidR="00A316BB">
        <w:rPr>
          <w:b/>
          <w:i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  <w:t>[</w:t>
      </w:r>
      <w:r w:rsidR="000249D4">
        <w:rPr>
          <w:b/>
          <w:sz w:val="24"/>
        </w:rPr>
        <w:t>2</w:t>
      </w:r>
      <w:r w:rsidR="00C074B2">
        <w:rPr>
          <w:b/>
          <w:sz w:val="24"/>
        </w:rPr>
        <w:t>5%]</w:t>
      </w:r>
      <w:r w:rsidR="00A316BB">
        <w:rPr>
          <w:b/>
          <w:i/>
          <w:sz w:val="24"/>
        </w:rPr>
        <w:tab/>
      </w:r>
      <w:r w:rsidR="00A316BB">
        <w:rPr>
          <w:b/>
          <w:i/>
          <w:sz w:val="24"/>
        </w:rPr>
        <w:tab/>
      </w:r>
    </w:p>
    <w:p w:rsidR="00A316BB" w:rsidRDefault="00E92E34">
      <w:pPr>
        <w:ind w:left="360"/>
        <w:rPr>
          <w:bCs/>
          <w:iCs/>
          <w:sz w:val="24"/>
        </w:rPr>
      </w:pPr>
      <w:r>
        <w:rPr>
          <w:bCs/>
          <w:iCs/>
          <w:sz w:val="24"/>
        </w:rPr>
        <w:t>P</w:t>
      </w:r>
      <w:r w:rsidR="005D2B29">
        <w:rPr>
          <w:bCs/>
          <w:iCs/>
          <w:sz w:val="24"/>
        </w:rPr>
        <w:t xml:space="preserve">articipate in </w:t>
      </w:r>
      <w:r w:rsidR="009A090F">
        <w:rPr>
          <w:bCs/>
          <w:iCs/>
          <w:sz w:val="24"/>
        </w:rPr>
        <w:t>discussion</w:t>
      </w:r>
      <w:r w:rsidR="00F430DC">
        <w:rPr>
          <w:bCs/>
          <w:iCs/>
          <w:sz w:val="24"/>
        </w:rPr>
        <w:t xml:space="preserve"> </w:t>
      </w:r>
      <w:r w:rsidR="005D2B29">
        <w:rPr>
          <w:bCs/>
          <w:iCs/>
          <w:sz w:val="24"/>
        </w:rPr>
        <w:t>in an active and timely</w:t>
      </w:r>
      <w:r w:rsidR="009A090F">
        <w:rPr>
          <w:bCs/>
          <w:iCs/>
          <w:sz w:val="24"/>
        </w:rPr>
        <w:t xml:space="preserve"> manner</w:t>
      </w:r>
      <w:proofErr w:type="gramStart"/>
      <w:r>
        <w:rPr>
          <w:bCs/>
          <w:iCs/>
          <w:sz w:val="24"/>
        </w:rPr>
        <w:t xml:space="preserve">. </w:t>
      </w:r>
      <w:proofErr w:type="gramEnd"/>
      <w:r w:rsidR="00711721">
        <w:rPr>
          <w:bCs/>
          <w:iCs/>
          <w:sz w:val="24"/>
        </w:rPr>
        <w:t>Each day</w:t>
      </w:r>
      <w:r w:rsidR="00EF38D9">
        <w:rPr>
          <w:bCs/>
          <w:iCs/>
          <w:sz w:val="24"/>
        </w:rPr>
        <w:t>, read the assigned pages and respond</w:t>
      </w:r>
      <w:r w:rsidR="00711721">
        <w:rPr>
          <w:bCs/>
          <w:iCs/>
          <w:sz w:val="24"/>
        </w:rPr>
        <w:t xml:space="preserve"> in writing</w:t>
      </w:r>
      <w:r w:rsidR="00EF38D9">
        <w:rPr>
          <w:bCs/>
          <w:iCs/>
          <w:sz w:val="24"/>
        </w:rPr>
        <w:t xml:space="preserve"> to the Guiding Question</w:t>
      </w:r>
      <w:r w:rsidR="008E4B4B">
        <w:rPr>
          <w:bCs/>
          <w:iCs/>
          <w:sz w:val="24"/>
        </w:rPr>
        <w:t>(s)</w:t>
      </w:r>
      <w:proofErr w:type="gramStart"/>
      <w:r w:rsidR="008E4B4B">
        <w:rPr>
          <w:bCs/>
          <w:iCs/>
          <w:sz w:val="24"/>
        </w:rPr>
        <w:t xml:space="preserve">. </w:t>
      </w:r>
      <w:proofErr w:type="gramEnd"/>
      <w:r w:rsidR="008E4B4B">
        <w:rPr>
          <w:bCs/>
          <w:iCs/>
          <w:sz w:val="24"/>
        </w:rPr>
        <w:t>Us</w:t>
      </w:r>
      <w:r w:rsidR="00FF2240">
        <w:rPr>
          <w:bCs/>
          <w:iCs/>
          <w:sz w:val="24"/>
        </w:rPr>
        <w:t>ing a Socratic Seminar format, engage in discussion with your peers</w:t>
      </w:r>
      <w:r w:rsidR="008E4B4B">
        <w:rPr>
          <w:bCs/>
          <w:iCs/>
          <w:sz w:val="24"/>
        </w:rPr>
        <w:t xml:space="preserve"> about the topic and their responses</w:t>
      </w:r>
      <w:proofErr w:type="gramStart"/>
      <w:r w:rsidR="005D2B29">
        <w:rPr>
          <w:bCs/>
          <w:iCs/>
          <w:sz w:val="24"/>
        </w:rPr>
        <w:t xml:space="preserve">. </w:t>
      </w:r>
      <w:proofErr w:type="gramEnd"/>
      <w:r w:rsidR="005D2B29">
        <w:rPr>
          <w:bCs/>
          <w:iCs/>
          <w:sz w:val="24"/>
        </w:rPr>
        <w:t xml:space="preserve">Note: You will need to </w:t>
      </w:r>
      <w:r w:rsidR="00711721">
        <w:rPr>
          <w:bCs/>
          <w:iCs/>
          <w:sz w:val="24"/>
        </w:rPr>
        <w:t xml:space="preserve">bring a written </w:t>
      </w:r>
      <w:r w:rsidR="008E4B4B">
        <w:rPr>
          <w:bCs/>
          <w:iCs/>
          <w:sz w:val="24"/>
        </w:rPr>
        <w:t>res</w:t>
      </w:r>
      <w:r w:rsidR="00711721">
        <w:rPr>
          <w:bCs/>
          <w:iCs/>
          <w:sz w:val="24"/>
        </w:rPr>
        <w:t xml:space="preserve">ponse to the guiding question to each </w:t>
      </w:r>
      <w:proofErr w:type="gramStart"/>
      <w:r w:rsidR="00711721">
        <w:rPr>
          <w:bCs/>
          <w:iCs/>
          <w:sz w:val="24"/>
        </w:rPr>
        <w:t>class,</w:t>
      </w:r>
      <w:proofErr w:type="gramEnd"/>
      <w:r w:rsidR="00711721">
        <w:rPr>
          <w:bCs/>
          <w:iCs/>
          <w:sz w:val="24"/>
        </w:rPr>
        <w:t xml:space="preserve"> and (b</w:t>
      </w:r>
      <w:r w:rsidR="005D2B29">
        <w:rPr>
          <w:bCs/>
          <w:iCs/>
          <w:sz w:val="24"/>
        </w:rPr>
        <w:t xml:space="preserve">) share </w:t>
      </w:r>
      <w:r w:rsidR="00B93C4E">
        <w:rPr>
          <w:bCs/>
          <w:iCs/>
          <w:sz w:val="24"/>
        </w:rPr>
        <w:t xml:space="preserve">your thoughts regarding </w:t>
      </w:r>
      <w:r w:rsidR="008E4B4B">
        <w:rPr>
          <w:bCs/>
          <w:iCs/>
          <w:sz w:val="24"/>
        </w:rPr>
        <w:t>peer</w:t>
      </w:r>
      <w:r w:rsidR="00B93C4E">
        <w:rPr>
          <w:bCs/>
          <w:iCs/>
          <w:sz w:val="24"/>
        </w:rPr>
        <w:t>s’</w:t>
      </w:r>
      <w:r w:rsidR="00FF2240">
        <w:rPr>
          <w:bCs/>
          <w:iCs/>
          <w:sz w:val="24"/>
        </w:rPr>
        <w:t xml:space="preserve"> response</w:t>
      </w:r>
      <w:r w:rsidR="00B93C4E">
        <w:rPr>
          <w:bCs/>
          <w:iCs/>
          <w:sz w:val="24"/>
        </w:rPr>
        <w:t>s</w:t>
      </w:r>
      <w:r w:rsidR="005D2B29">
        <w:rPr>
          <w:bCs/>
          <w:iCs/>
          <w:sz w:val="24"/>
        </w:rPr>
        <w:t xml:space="preserve"> in class</w:t>
      </w:r>
      <w:r w:rsidR="008E4B4B">
        <w:rPr>
          <w:bCs/>
          <w:iCs/>
          <w:sz w:val="24"/>
        </w:rPr>
        <w:t xml:space="preserve">. </w:t>
      </w:r>
      <w:r w:rsidR="00F430DC">
        <w:rPr>
          <w:bCs/>
          <w:iCs/>
          <w:sz w:val="24"/>
        </w:rPr>
        <w:t xml:space="preserve"> </w:t>
      </w:r>
    </w:p>
    <w:p w:rsidR="000249D4" w:rsidRDefault="000249D4">
      <w:pPr>
        <w:ind w:left="360"/>
        <w:rPr>
          <w:bCs/>
          <w:iCs/>
          <w:sz w:val="24"/>
        </w:rPr>
      </w:pPr>
    </w:p>
    <w:p w:rsidR="000249D4" w:rsidRDefault="009A090F" w:rsidP="000249D4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Pre- and Post Assessments</w:t>
      </w:r>
      <w:r w:rsidR="000249D4">
        <w:rPr>
          <w:b/>
          <w:sz w:val="24"/>
        </w:rPr>
        <w:t xml:space="preserve"> </w:t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</w:r>
      <w:r w:rsidR="000249D4">
        <w:rPr>
          <w:b/>
          <w:sz w:val="24"/>
        </w:rPr>
        <w:tab/>
        <w:t>[10%]</w:t>
      </w:r>
      <w:r w:rsidR="000249D4">
        <w:rPr>
          <w:b/>
          <w:i/>
          <w:sz w:val="24"/>
        </w:rPr>
        <w:tab/>
      </w:r>
    </w:p>
    <w:p w:rsidR="000249D4" w:rsidRPr="008A1AA3" w:rsidRDefault="009A090F">
      <w:pPr>
        <w:ind w:left="360"/>
        <w:rPr>
          <w:b/>
          <w:bCs/>
          <w:iCs/>
          <w:sz w:val="24"/>
        </w:rPr>
      </w:pPr>
      <w:r>
        <w:rPr>
          <w:bCs/>
          <w:iCs/>
          <w:sz w:val="24"/>
        </w:rPr>
        <w:t>Complete the six-item pre- and post</w:t>
      </w:r>
      <w:r w:rsidR="00A65662">
        <w:rPr>
          <w:bCs/>
          <w:iCs/>
          <w:sz w:val="24"/>
        </w:rPr>
        <w:t>-</w:t>
      </w:r>
      <w:r>
        <w:rPr>
          <w:bCs/>
          <w:iCs/>
          <w:sz w:val="24"/>
        </w:rPr>
        <w:t xml:space="preserve">assessments during the </w:t>
      </w:r>
      <w:r w:rsidRPr="008A1AA3">
        <w:rPr>
          <w:bCs/>
          <w:iCs/>
          <w:sz w:val="24"/>
        </w:rPr>
        <w:t xml:space="preserve">first and </w:t>
      </w:r>
      <w:r w:rsidR="00A65662" w:rsidRPr="008A1AA3">
        <w:rPr>
          <w:bCs/>
          <w:iCs/>
          <w:sz w:val="24"/>
        </w:rPr>
        <w:t xml:space="preserve">last days </w:t>
      </w:r>
      <w:r w:rsidRPr="008A1AA3">
        <w:rPr>
          <w:bCs/>
          <w:iCs/>
          <w:sz w:val="24"/>
        </w:rPr>
        <w:t>of the course</w:t>
      </w:r>
      <w:r w:rsidR="008F33D4" w:rsidRPr="008A1AA3">
        <w:rPr>
          <w:bCs/>
          <w:iCs/>
          <w:sz w:val="24"/>
        </w:rPr>
        <w:t>, respectively</w:t>
      </w:r>
      <w:proofErr w:type="gramStart"/>
      <w:r w:rsidR="00A65662" w:rsidRPr="008A1AA3">
        <w:rPr>
          <w:bCs/>
          <w:iCs/>
          <w:sz w:val="24"/>
        </w:rPr>
        <w:t xml:space="preserve">. </w:t>
      </w:r>
      <w:proofErr w:type="gramEnd"/>
      <w:r w:rsidR="00A65662" w:rsidRPr="008A1AA3">
        <w:rPr>
          <w:bCs/>
          <w:iCs/>
          <w:sz w:val="24"/>
        </w:rPr>
        <w:t>Submit the pre-assessment the first day of class and s</w:t>
      </w:r>
      <w:r w:rsidRPr="008A1AA3">
        <w:rPr>
          <w:bCs/>
          <w:iCs/>
          <w:sz w:val="24"/>
        </w:rPr>
        <w:t>ubmit the assessments to the drop</w:t>
      </w:r>
      <w:r w:rsidR="008A1AA3">
        <w:rPr>
          <w:bCs/>
          <w:iCs/>
          <w:sz w:val="24"/>
        </w:rPr>
        <w:t xml:space="preserve"> </w:t>
      </w:r>
      <w:r w:rsidRPr="008A1AA3">
        <w:rPr>
          <w:bCs/>
          <w:iCs/>
          <w:sz w:val="24"/>
        </w:rPr>
        <w:t>box</w:t>
      </w:r>
      <w:r w:rsidR="00A65662" w:rsidRPr="008A1AA3">
        <w:rPr>
          <w:bCs/>
          <w:iCs/>
          <w:sz w:val="24"/>
        </w:rPr>
        <w:t xml:space="preserve"> the last day of class</w:t>
      </w:r>
      <w:r w:rsidRPr="008A1AA3">
        <w:rPr>
          <w:bCs/>
          <w:iCs/>
          <w:sz w:val="24"/>
        </w:rPr>
        <w:t>.</w:t>
      </w:r>
    </w:p>
    <w:p w:rsidR="00C074B2" w:rsidRDefault="00C074B2">
      <w:pPr>
        <w:ind w:left="360"/>
        <w:rPr>
          <w:sz w:val="24"/>
        </w:rPr>
      </w:pPr>
    </w:p>
    <w:p w:rsidR="00F430DC" w:rsidRDefault="0092569B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>Aims</w:t>
      </w:r>
      <w:r w:rsidR="00F430DC">
        <w:rPr>
          <w:b/>
          <w:sz w:val="24"/>
        </w:rPr>
        <w:t xml:space="preserve"> of Education Paper </w:t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</w:r>
      <w:r w:rsidR="00732AE9">
        <w:rPr>
          <w:b/>
          <w:sz w:val="24"/>
        </w:rPr>
        <w:tab/>
        <w:t>[1</w:t>
      </w:r>
      <w:r w:rsidR="00C074B2">
        <w:rPr>
          <w:b/>
          <w:sz w:val="24"/>
        </w:rPr>
        <w:t>5%]</w:t>
      </w:r>
      <w:r w:rsidR="00C074B2">
        <w:rPr>
          <w:b/>
          <w:i/>
          <w:sz w:val="24"/>
        </w:rPr>
        <w:tab/>
      </w:r>
    </w:p>
    <w:p w:rsidR="00F430DC" w:rsidRDefault="005D3B9C" w:rsidP="009B2AA3">
      <w:pPr>
        <w:ind w:left="360"/>
        <w:rPr>
          <w:sz w:val="24"/>
        </w:rPr>
      </w:pPr>
      <w:r>
        <w:rPr>
          <w:sz w:val="24"/>
        </w:rPr>
        <w:t xml:space="preserve">After reading Part </w:t>
      </w:r>
      <w:proofErr w:type="gramStart"/>
      <w:r>
        <w:rPr>
          <w:sz w:val="24"/>
        </w:rPr>
        <w:t>I</w:t>
      </w:r>
      <w:proofErr w:type="gramEnd"/>
      <w:r>
        <w:rPr>
          <w:sz w:val="24"/>
        </w:rPr>
        <w:t>: The Aims of Education (</w:t>
      </w:r>
      <w:proofErr w:type="spellStart"/>
      <w:r>
        <w:rPr>
          <w:sz w:val="24"/>
        </w:rPr>
        <w:t>Provenzo</w:t>
      </w:r>
      <w:proofErr w:type="spellEnd"/>
      <w:r>
        <w:rPr>
          <w:sz w:val="24"/>
        </w:rPr>
        <w:t>, 2006), write a paper (</w:t>
      </w:r>
      <w:r w:rsidR="005D2B29">
        <w:rPr>
          <w:sz w:val="24"/>
        </w:rPr>
        <w:t>2-</w:t>
      </w:r>
      <w:r>
        <w:rPr>
          <w:sz w:val="24"/>
        </w:rPr>
        <w:t>3 pages) that conveys what you contend should be the aims of education in the 21</w:t>
      </w:r>
      <w:r w:rsidRPr="00AE3138">
        <w:rPr>
          <w:sz w:val="24"/>
          <w:vertAlign w:val="superscript"/>
        </w:rPr>
        <w:t>st</w:t>
      </w:r>
      <w:r>
        <w:rPr>
          <w:sz w:val="24"/>
        </w:rPr>
        <w:t xml:space="preserve"> century</w:t>
      </w:r>
      <w:r w:rsidR="00A65662">
        <w:rPr>
          <w:sz w:val="24"/>
        </w:rPr>
        <w:t xml:space="preserve">.  </w:t>
      </w:r>
      <w:r>
        <w:rPr>
          <w:sz w:val="24"/>
        </w:rPr>
        <w:t>Though this is a position paper, it needs to a well-developed and articulate statement of philosophy</w:t>
      </w:r>
      <w:proofErr w:type="gramStart"/>
      <w:r w:rsidR="00A65662">
        <w:rPr>
          <w:sz w:val="24"/>
        </w:rPr>
        <w:t xml:space="preserve">. </w:t>
      </w:r>
      <w:r>
        <w:rPr>
          <w:sz w:val="24"/>
        </w:rPr>
        <w:t xml:space="preserve">(See </w:t>
      </w:r>
      <w:proofErr w:type="spellStart"/>
      <w:r>
        <w:rPr>
          <w:sz w:val="24"/>
        </w:rPr>
        <w:t>Provenzo</w:t>
      </w:r>
      <w:proofErr w:type="spellEnd"/>
      <w:r>
        <w:rPr>
          <w:sz w:val="24"/>
        </w:rPr>
        <w:t>, pp. 19-48 for three scholarly examples.</w:t>
      </w:r>
      <w:r w:rsidR="00A65662">
        <w:rPr>
          <w:sz w:val="24"/>
        </w:rPr>
        <w:t>)</w:t>
      </w:r>
      <w:proofErr w:type="gramEnd"/>
      <w:r w:rsidR="00A65662">
        <w:rPr>
          <w:sz w:val="24"/>
        </w:rPr>
        <w:t xml:space="preserve">  </w:t>
      </w:r>
      <w:r>
        <w:rPr>
          <w:sz w:val="24"/>
        </w:rPr>
        <w:t>Adhe</w:t>
      </w:r>
      <w:r w:rsidR="00A65662">
        <w:rPr>
          <w:sz w:val="24"/>
        </w:rPr>
        <w:t xml:space="preserve">re to APA style related to </w:t>
      </w:r>
      <w:r>
        <w:rPr>
          <w:sz w:val="24"/>
        </w:rPr>
        <w:t>(a) reducing bias in language, and (b) clear and concise writing</w:t>
      </w:r>
      <w:proofErr w:type="gramStart"/>
      <w:r>
        <w:rPr>
          <w:sz w:val="24"/>
        </w:rPr>
        <w:t xml:space="preserve">. </w:t>
      </w:r>
      <w:proofErr w:type="gramEnd"/>
      <w:r w:rsidRPr="008A1AA3">
        <w:rPr>
          <w:sz w:val="24"/>
          <w:szCs w:val="24"/>
        </w:rPr>
        <w:t>Submit your paper to a</w:t>
      </w:r>
      <w:r w:rsidR="009A090F" w:rsidRPr="008A1AA3">
        <w:rPr>
          <w:sz w:val="24"/>
          <w:szCs w:val="24"/>
        </w:rPr>
        <w:t>ssignment drop box</w:t>
      </w:r>
      <w:r w:rsidRPr="008A1AA3">
        <w:rPr>
          <w:sz w:val="24"/>
          <w:szCs w:val="24"/>
        </w:rPr>
        <w:t>.</w:t>
      </w:r>
      <w:r w:rsidR="008F33D4" w:rsidRPr="008A1AA3">
        <w:rPr>
          <w:sz w:val="24"/>
          <w:szCs w:val="24"/>
        </w:rPr>
        <w:t xml:space="preserve"> </w:t>
      </w:r>
      <w:r w:rsidR="001E16B2" w:rsidRPr="008A1AA3">
        <w:rPr>
          <w:sz w:val="24"/>
        </w:rPr>
        <w:t xml:space="preserve"> </w:t>
      </w:r>
      <w:r w:rsidR="006E4D4C" w:rsidRPr="008A1AA3">
        <w:rPr>
          <w:sz w:val="24"/>
        </w:rPr>
        <w:t>[See Rubric fo</w:t>
      </w:r>
      <w:r w:rsidR="008F33D4" w:rsidRPr="008A1AA3">
        <w:rPr>
          <w:sz w:val="24"/>
        </w:rPr>
        <w:t>r Aims of Education Paper</w:t>
      </w:r>
      <w:r w:rsidR="006E4D4C" w:rsidRPr="008A1AA3">
        <w:rPr>
          <w:sz w:val="24"/>
        </w:rPr>
        <w:t>]</w:t>
      </w:r>
    </w:p>
    <w:p w:rsidR="00C074B2" w:rsidRDefault="00C074B2" w:rsidP="009B2AA3">
      <w:pPr>
        <w:ind w:left="360"/>
        <w:rPr>
          <w:b/>
          <w:sz w:val="24"/>
        </w:rPr>
      </w:pPr>
    </w:p>
    <w:p w:rsidR="00A316BB" w:rsidRDefault="00B93C4E">
      <w:pPr>
        <w:numPr>
          <w:ilvl w:val="0"/>
          <w:numId w:val="14"/>
        </w:numPr>
        <w:rPr>
          <w:b/>
          <w:sz w:val="24"/>
        </w:rPr>
      </w:pPr>
      <w:r>
        <w:rPr>
          <w:b/>
          <w:sz w:val="24"/>
        </w:rPr>
        <w:t xml:space="preserve">Collaborative </w:t>
      </w:r>
      <w:r w:rsidR="006E4D4C">
        <w:rPr>
          <w:b/>
          <w:sz w:val="24"/>
        </w:rPr>
        <w:t xml:space="preserve">Project: </w:t>
      </w:r>
      <w:r w:rsidR="00AE3138">
        <w:rPr>
          <w:b/>
          <w:sz w:val="24"/>
        </w:rPr>
        <w:t xml:space="preserve">Critical </w:t>
      </w:r>
      <w:r w:rsidR="00A316BB">
        <w:rPr>
          <w:b/>
          <w:sz w:val="24"/>
        </w:rPr>
        <w:t>Issue</w:t>
      </w:r>
      <w:r w:rsidR="00AE3138">
        <w:rPr>
          <w:b/>
          <w:sz w:val="24"/>
        </w:rPr>
        <w:t xml:space="preserve"> in Education</w:t>
      </w:r>
      <w:r w:rsidR="006E4D4C">
        <w:rPr>
          <w:b/>
          <w:sz w:val="24"/>
        </w:rPr>
        <w:t xml:space="preserve"> </w:t>
      </w:r>
      <w:r w:rsidR="00A316BB">
        <w:rPr>
          <w:b/>
          <w:sz w:val="24"/>
        </w:rPr>
        <w:tab/>
      </w:r>
      <w:r w:rsidR="00C074B2">
        <w:rPr>
          <w:b/>
          <w:sz w:val="24"/>
        </w:rPr>
        <w:tab/>
      </w:r>
      <w:r w:rsidR="00C074B2">
        <w:rPr>
          <w:b/>
          <w:sz w:val="24"/>
        </w:rPr>
        <w:tab/>
      </w:r>
      <w:r w:rsidR="00C074B2">
        <w:rPr>
          <w:b/>
          <w:sz w:val="24"/>
        </w:rPr>
        <w:tab/>
        <w:t>[30%]</w:t>
      </w:r>
      <w:r w:rsidR="00A316BB">
        <w:rPr>
          <w:b/>
          <w:i/>
          <w:sz w:val="24"/>
        </w:rPr>
        <w:tab/>
      </w:r>
      <w:r w:rsidR="00A316BB">
        <w:rPr>
          <w:b/>
          <w:i/>
          <w:sz w:val="24"/>
        </w:rPr>
        <w:tab/>
      </w:r>
    </w:p>
    <w:p w:rsidR="00A316BB" w:rsidRDefault="00A316BB">
      <w:pPr>
        <w:pStyle w:val="BodyTextIndent2"/>
        <w:tabs>
          <w:tab w:val="left" w:pos="360"/>
        </w:tabs>
      </w:pPr>
      <w:r>
        <w:t>Investigate a critical issue in education</w:t>
      </w:r>
      <w:r w:rsidR="00AE3138">
        <w:t xml:space="preserve"> with your peers in a small group</w:t>
      </w:r>
      <w:proofErr w:type="gramStart"/>
      <w:r w:rsidR="00AE3138">
        <w:t xml:space="preserve">. </w:t>
      </w:r>
      <w:proofErr w:type="gramEnd"/>
      <w:r w:rsidR="00AE3138">
        <w:t>(Preferred size for the small groups is three people.</w:t>
      </w:r>
      <w:proofErr w:type="gramStart"/>
      <w:r w:rsidR="00AE3138">
        <w:t xml:space="preserve">) </w:t>
      </w:r>
      <w:proofErr w:type="gramEnd"/>
      <w:r w:rsidR="00AE3138">
        <w:t>Share your group’s membership and specific issue to investigate with the instructor</w:t>
      </w:r>
      <w:proofErr w:type="gramStart"/>
      <w:r w:rsidR="00AE3138">
        <w:t xml:space="preserve">. </w:t>
      </w:r>
      <w:proofErr w:type="gramEnd"/>
      <w:r w:rsidR="006E4D4C">
        <w:t>(Small group discussion forums can be set up to support your collaboration on the project.</w:t>
      </w:r>
      <w:proofErr w:type="gramStart"/>
      <w:r w:rsidR="006E4D4C">
        <w:t xml:space="preserve">) </w:t>
      </w:r>
      <w:proofErr w:type="gramEnd"/>
      <w:r w:rsidR="006E4D4C">
        <w:t>Once you have communicated with the instructor, proceed with the following steps</w:t>
      </w:r>
      <w:proofErr w:type="gramStart"/>
      <w:r w:rsidR="006E4D4C">
        <w:t xml:space="preserve">. </w:t>
      </w:r>
      <w:proofErr w:type="gramEnd"/>
      <w:r w:rsidR="001E16B2">
        <w:t xml:space="preserve">First, </w:t>
      </w:r>
      <w:r w:rsidR="009B2AA3">
        <w:t xml:space="preserve">read (or re-read) the relevant sections from the </w:t>
      </w:r>
      <w:proofErr w:type="spellStart"/>
      <w:r w:rsidR="009B2AA3">
        <w:t>Provenzo</w:t>
      </w:r>
      <w:proofErr w:type="spellEnd"/>
      <w:r w:rsidR="009B2AA3">
        <w:t xml:space="preserve"> text</w:t>
      </w:r>
      <w:proofErr w:type="gramStart"/>
      <w:r w:rsidR="009B2AA3">
        <w:t xml:space="preserve">. </w:t>
      </w:r>
      <w:proofErr w:type="gramEnd"/>
      <w:r w:rsidR="001E16B2">
        <w:t xml:space="preserve">Second, </w:t>
      </w:r>
      <w:r w:rsidR="009B2AA3">
        <w:t xml:space="preserve">read additional work (articles, </w:t>
      </w:r>
      <w:r w:rsidR="006E4D4C">
        <w:t xml:space="preserve">chapters, </w:t>
      </w:r>
      <w:r w:rsidR="009B2AA3">
        <w:t>or books) about the selected critical issue</w:t>
      </w:r>
      <w:proofErr w:type="gramStart"/>
      <w:r w:rsidR="009B2AA3">
        <w:t xml:space="preserve">. </w:t>
      </w:r>
      <w:proofErr w:type="gramEnd"/>
      <w:r w:rsidR="006E4D4C">
        <w:t>(Note: Use the PSU library to access appropriate sources.</w:t>
      </w:r>
      <w:proofErr w:type="gramStart"/>
      <w:r w:rsidR="006E4D4C">
        <w:t xml:space="preserve">) </w:t>
      </w:r>
      <w:proofErr w:type="gramEnd"/>
      <w:r w:rsidR="00FA3CAE">
        <w:t>Take accurate notes to keep track of the additional work and to cite it accurately</w:t>
      </w:r>
      <w:proofErr w:type="gramStart"/>
      <w:r w:rsidR="00FA3CAE">
        <w:t xml:space="preserve">. </w:t>
      </w:r>
      <w:proofErr w:type="gramEnd"/>
      <w:r w:rsidR="009B2AA3">
        <w:t>T</w:t>
      </w:r>
      <w:r w:rsidR="001E16B2">
        <w:t>hird</w:t>
      </w:r>
      <w:r w:rsidR="009B2AA3">
        <w:t>, c</w:t>
      </w:r>
      <w:r w:rsidR="001E16B2">
        <w:t>reate a project</w:t>
      </w:r>
      <w:r w:rsidR="006E4D4C">
        <w:t xml:space="preserve"> in the form of a multimedia slide show (e.g., Power Point) that </w:t>
      </w:r>
      <w:r w:rsidR="00FA3CAE">
        <w:t>reports the</w:t>
      </w:r>
      <w:r w:rsidR="006E4D4C">
        <w:t xml:space="preserve"> multiple </w:t>
      </w:r>
      <w:r w:rsidR="001E16B2">
        <w:t>perspectives on the issue</w:t>
      </w:r>
      <w:proofErr w:type="gramStart"/>
      <w:r w:rsidR="001E16B2">
        <w:t>.</w:t>
      </w:r>
      <w:r w:rsidR="000C54DC">
        <w:t xml:space="preserve"> </w:t>
      </w:r>
      <w:proofErr w:type="gramEnd"/>
      <w:r w:rsidR="00FA3CAE">
        <w:t xml:space="preserve">(Cite sources </w:t>
      </w:r>
      <w:r w:rsidR="00241F7D">
        <w:t>using APA</w:t>
      </w:r>
      <w:r w:rsidR="00FA3CAE">
        <w:t xml:space="preserve"> style</w:t>
      </w:r>
      <w:r w:rsidR="00241F7D">
        <w:t>.</w:t>
      </w:r>
      <w:proofErr w:type="gramStart"/>
      <w:r w:rsidR="00241F7D">
        <w:t xml:space="preserve">) </w:t>
      </w:r>
      <w:proofErr w:type="gramEnd"/>
      <w:r w:rsidR="001E16B2">
        <w:t>Fo</w:t>
      </w:r>
      <w:r w:rsidR="005D2B29">
        <w:t>urth, write a brief narrative (2</w:t>
      </w:r>
      <w:r w:rsidR="001E16B2">
        <w:t xml:space="preserve"> page</w:t>
      </w:r>
      <w:r w:rsidR="005D2B29">
        <w:t>s</w:t>
      </w:r>
      <w:r w:rsidR="001E16B2">
        <w:t>) that articulate</w:t>
      </w:r>
      <w:r w:rsidR="006E4D4C">
        <w:t>s</w:t>
      </w:r>
      <w:r w:rsidR="001E16B2">
        <w:t xml:space="preserve"> how the issue </w:t>
      </w:r>
      <w:r>
        <w:t xml:space="preserve">relates to current school or </w:t>
      </w:r>
      <w:r w:rsidR="00F430DC">
        <w:t>work en</w:t>
      </w:r>
      <w:r>
        <w:t>vironment</w:t>
      </w:r>
      <w:r w:rsidR="006E4D4C">
        <w:t>s</w:t>
      </w:r>
      <w:proofErr w:type="gramStart"/>
      <w:r w:rsidR="00F430DC">
        <w:t>.</w:t>
      </w:r>
      <w:r w:rsidR="001E16B2">
        <w:t xml:space="preserve"> </w:t>
      </w:r>
      <w:proofErr w:type="gramEnd"/>
      <w:r w:rsidR="001E16B2">
        <w:t xml:space="preserve">Fifth, share your project and narrative with </w:t>
      </w:r>
      <w:r>
        <w:t>your colleagues</w:t>
      </w:r>
      <w:r w:rsidR="006E4D4C">
        <w:t xml:space="preserve"> a</w:t>
      </w:r>
      <w:r w:rsidR="009A090F">
        <w:t>nd the instructor</w:t>
      </w:r>
      <w:proofErr w:type="gramStart"/>
      <w:r w:rsidR="006E4D4C">
        <w:t xml:space="preserve">. </w:t>
      </w:r>
      <w:proofErr w:type="gramEnd"/>
      <w:r w:rsidR="009A090F">
        <w:t xml:space="preserve">Sixth, submit your project and narrative to assignment </w:t>
      </w:r>
      <w:proofErr w:type="spellStart"/>
      <w:r w:rsidR="005D2B29">
        <w:t>dropbox</w:t>
      </w:r>
      <w:proofErr w:type="spellEnd"/>
      <w:proofErr w:type="gramStart"/>
      <w:r w:rsidR="009A090F">
        <w:t>.</w:t>
      </w:r>
      <w:r w:rsidR="000F564F">
        <w:t xml:space="preserve"> </w:t>
      </w:r>
      <w:proofErr w:type="gramEnd"/>
      <w:r w:rsidR="006E4D4C">
        <w:t>[See Rubric for Collaborative Project</w:t>
      </w:r>
      <w:r w:rsidR="000C54DC">
        <w:t>: Critical Issues in Education</w:t>
      </w:r>
      <w:r w:rsidR="006E4D4C">
        <w:t>]</w:t>
      </w:r>
    </w:p>
    <w:p w:rsidR="00C074B2" w:rsidRDefault="00C074B2">
      <w:pPr>
        <w:pStyle w:val="BodyTextIndent2"/>
        <w:tabs>
          <w:tab w:val="left" w:pos="360"/>
        </w:tabs>
      </w:pPr>
    </w:p>
    <w:p w:rsidR="00DD1FC3" w:rsidRDefault="000F564F" w:rsidP="00DD1FC3">
      <w:pPr>
        <w:pStyle w:val="BodyTextIndent2"/>
        <w:tabs>
          <w:tab w:val="left" w:pos="360"/>
        </w:tabs>
        <w:ind w:left="0"/>
        <w:rPr>
          <w:b/>
        </w:rPr>
      </w:pPr>
      <w:r>
        <w:rPr>
          <w:b/>
        </w:rPr>
        <w:t>5</w:t>
      </w:r>
      <w:r w:rsidR="00DD1FC3">
        <w:rPr>
          <w:b/>
        </w:rPr>
        <w:t xml:space="preserve">. </w:t>
      </w:r>
      <w:r w:rsidR="002A76F7">
        <w:rPr>
          <w:b/>
        </w:rPr>
        <w:t>Midterm Reflection</w:t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</w:r>
      <w:r w:rsidR="00C074B2">
        <w:rPr>
          <w:b/>
        </w:rPr>
        <w:tab/>
        <w:t>[10%]</w:t>
      </w:r>
      <w:r w:rsidR="00C074B2">
        <w:rPr>
          <w:b/>
          <w:i/>
        </w:rPr>
        <w:tab/>
      </w:r>
    </w:p>
    <w:p w:rsidR="002A76F7" w:rsidRDefault="007446F4" w:rsidP="002A76F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Complete </w:t>
      </w:r>
      <w:r w:rsidR="002A76F7" w:rsidRPr="002A76F7">
        <w:rPr>
          <w:sz w:val="24"/>
          <w:szCs w:val="24"/>
        </w:rPr>
        <w:t xml:space="preserve">a midterm reflection </w:t>
      </w:r>
      <w:r w:rsidR="00795117">
        <w:rPr>
          <w:sz w:val="24"/>
          <w:szCs w:val="24"/>
        </w:rPr>
        <w:t xml:space="preserve">(2 pages) </w:t>
      </w:r>
      <w:r w:rsidR="002A76F7" w:rsidRPr="002A76F7">
        <w:rPr>
          <w:sz w:val="24"/>
          <w:szCs w:val="24"/>
        </w:rPr>
        <w:t>that describes your understanding of critical issue(s) in education</w:t>
      </w:r>
      <w:proofErr w:type="gramStart"/>
      <w:r w:rsidR="002A76F7" w:rsidRPr="002A76F7">
        <w:rPr>
          <w:sz w:val="24"/>
          <w:szCs w:val="24"/>
        </w:rPr>
        <w:t xml:space="preserve">. </w:t>
      </w:r>
      <w:proofErr w:type="gramEnd"/>
      <w:r w:rsidR="002A76F7" w:rsidRPr="002A76F7">
        <w:rPr>
          <w:sz w:val="24"/>
          <w:szCs w:val="24"/>
        </w:rPr>
        <w:t xml:space="preserve">To frame your understanding of the issues, (a) respond to </w:t>
      </w:r>
      <w:r w:rsidR="002A76F7" w:rsidRPr="002A76F7">
        <w:rPr>
          <w:sz w:val="24"/>
          <w:szCs w:val="24"/>
          <w:u w:val="single"/>
        </w:rPr>
        <w:t>one or more</w:t>
      </w:r>
      <w:r w:rsidR="002A76F7">
        <w:rPr>
          <w:sz w:val="24"/>
          <w:szCs w:val="24"/>
        </w:rPr>
        <w:t xml:space="preserve"> of the selected</w:t>
      </w:r>
      <w:r w:rsidR="002A76F7" w:rsidRPr="002A76F7">
        <w:rPr>
          <w:sz w:val="24"/>
          <w:szCs w:val="24"/>
        </w:rPr>
        <w:t xml:space="preserve"> guiding questions, and (b) describe how the issue(s) connect to your own practice.  </w:t>
      </w:r>
    </w:p>
    <w:p w:rsidR="007446F4" w:rsidRPr="002A76F7" w:rsidRDefault="007446F4" w:rsidP="007446F4">
      <w:pPr>
        <w:ind w:left="36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Submit your final reflection to assignment </w:t>
      </w:r>
      <w:r w:rsidR="009A090F">
        <w:rPr>
          <w:sz w:val="24"/>
          <w:szCs w:val="24"/>
        </w:rPr>
        <w:t>drop box</w:t>
      </w:r>
      <w:proofErr w:type="gramStart"/>
      <w:r>
        <w:rPr>
          <w:sz w:val="24"/>
          <w:szCs w:val="24"/>
        </w:rPr>
        <w:t xml:space="preserve">. </w:t>
      </w:r>
      <w:proofErr w:type="gramEnd"/>
      <w:r>
        <w:rPr>
          <w:sz w:val="24"/>
          <w:szCs w:val="24"/>
        </w:rPr>
        <w:t>[See Midterm Reflection assignment sheet.]</w:t>
      </w:r>
    </w:p>
    <w:p w:rsidR="007446F4" w:rsidRDefault="007446F4" w:rsidP="002A76F7">
      <w:pPr>
        <w:ind w:left="360"/>
        <w:rPr>
          <w:sz w:val="24"/>
          <w:szCs w:val="24"/>
        </w:rPr>
      </w:pPr>
    </w:p>
    <w:p w:rsidR="00A316BB" w:rsidRPr="00C074B2" w:rsidRDefault="000F564F" w:rsidP="00C074B2">
      <w:pPr>
        <w:pStyle w:val="BodyTextIndent2"/>
        <w:tabs>
          <w:tab w:val="left" w:pos="360"/>
        </w:tabs>
        <w:ind w:left="0"/>
        <w:rPr>
          <w:b/>
        </w:rPr>
      </w:pPr>
      <w:r>
        <w:rPr>
          <w:b/>
        </w:rPr>
        <w:t>6</w:t>
      </w:r>
      <w:r w:rsidR="00F430DC" w:rsidRPr="00C074B2">
        <w:rPr>
          <w:b/>
        </w:rPr>
        <w:t xml:space="preserve">. </w:t>
      </w:r>
      <w:r w:rsidR="00A316BB" w:rsidRPr="00C074B2">
        <w:rPr>
          <w:b/>
        </w:rPr>
        <w:t>Final Reflection</w:t>
      </w:r>
      <w:r w:rsidR="00A316BB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</w:r>
      <w:r w:rsidR="00C074B2" w:rsidRPr="00C074B2">
        <w:rPr>
          <w:b/>
        </w:rPr>
        <w:tab/>
        <w:t xml:space="preserve">[10%] </w:t>
      </w:r>
      <w:r w:rsidR="00A316BB" w:rsidRPr="00C074B2">
        <w:rPr>
          <w:b/>
        </w:rPr>
        <w:tab/>
      </w:r>
    </w:p>
    <w:p w:rsidR="007446F4" w:rsidRPr="002A76F7" w:rsidRDefault="007446F4" w:rsidP="007446F4">
      <w:pPr>
        <w:ind w:left="36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Complete </w:t>
      </w:r>
      <w:r w:rsidR="002A76F7" w:rsidRPr="002A76F7">
        <w:rPr>
          <w:sz w:val="24"/>
          <w:szCs w:val="24"/>
        </w:rPr>
        <w:t xml:space="preserve">a final reflection </w:t>
      </w:r>
      <w:r w:rsidR="00795117">
        <w:rPr>
          <w:sz w:val="24"/>
          <w:szCs w:val="24"/>
        </w:rPr>
        <w:t xml:space="preserve">(2 pages) </w:t>
      </w:r>
      <w:r w:rsidR="002A76F7" w:rsidRPr="002A76F7">
        <w:rPr>
          <w:sz w:val="24"/>
          <w:szCs w:val="24"/>
        </w:rPr>
        <w:t>that describes your understanding of critical issue(s) in education</w:t>
      </w:r>
      <w:proofErr w:type="gramStart"/>
      <w:r w:rsidR="002A76F7" w:rsidRPr="002A76F7">
        <w:rPr>
          <w:sz w:val="24"/>
          <w:szCs w:val="24"/>
        </w:rPr>
        <w:t xml:space="preserve">. </w:t>
      </w:r>
      <w:proofErr w:type="gramEnd"/>
      <w:r w:rsidR="002A76F7" w:rsidRPr="002A76F7">
        <w:rPr>
          <w:sz w:val="24"/>
          <w:szCs w:val="24"/>
        </w:rPr>
        <w:t xml:space="preserve">To frame your understanding of the issues, (a) respond to </w:t>
      </w:r>
      <w:r w:rsidR="002A76F7" w:rsidRPr="002A76F7">
        <w:rPr>
          <w:sz w:val="24"/>
          <w:szCs w:val="24"/>
          <w:u w:val="single"/>
        </w:rPr>
        <w:t>one or more</w:t>
      </w:r>
      <w:r w:rsidR="002A76F7">
        <w:rPr>
          <w:sz w:val="24"/>
          <w:szCs w:val="24"/>
        </w:rPr>
        <w:t xml:space="preserve"> of the selected</w:t>
      </w:r>
      <w:r w:rsidR="002A76F7" w:rsidRPr="002A76F7">
        <w:rPr>
          <w:sz w:val="24"/>
          <w:szCs w:val="24"/>
        </w:rPr>
        <w:t xml:space="preserve"> guiding questions, and (b) describe how the issue(s)</w:t>
      </w:r>
      <w:r w:rsidR="002A76F7">
        <w:rPr>
          <w:sz w:val="24"/>
          <w:szCs w:val="24"/>
        </w:rPr>
        <w:t xml:space="preserve"> connect to your own practice</w:t>
      </w:r>
      <w:proofErr w:type="gramStart"/>
      <w:r w:rsidR="002A76F7">
        <w:rPr>
          <w:sz w:val="24"/>
          <w:szCs w:val="24"/>
        </w:rPr>
        <w:t xml:space="preserve">. </w:t>
      </w:r>
      <w:proofErr w:type="gramEnd"/>
      <w:r w:rsidR="002A76F7">
        <w:rPr>
          <w:sz w:val="24"/>
          <w:szCs w:val="24"/>
        </w:rPr>
        <w:t xml:space="preserve">Submit your final reflection to </w:t>
      </w:r>
      <w:r>
        <w:rPr>
          <w:sz w:val="24"/>
          <w:szCs w:val="24"/>
        </w:rPr>
        <w:t>a</w:t>
      </w:r>
      <w:r w:rsidR="009A090F">
        <w:rPr>
          <w:sz w:val="24"/>
          <w:szCs w:val="24"/>
        </w:rPr>
        <w:t>ssignment drop box</w:t>
      </w:r>
      <w:proofErr w:type="gramStart"/>
      <w:r w:rsidR="002A76F7">
        <w:rPr>
          <w:sz w:val="24"/>
          <w:szCs w:val="24"/>
        </w:rPr>
        <w:t>.</w:t>
      </w:r>
      <w:r w:rsidRPr="007446F4"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[See Final Reflection assignment sheet.]</w:t>
      </w:r>
    </w:p>
    <w:p w:rsidR="002A76F7" w:rsidRPr="002A76F7" w:rsidRDefault="002A76F7" w:rsidP="002A76F7">
      <w:pPr>
        <w:ind w:left="360"/>
        <w:rPr>
          <w:b/>
          <w:bCs/>
          <w:sz w:val="24"/>
          <w:szCs w:val="24"/>
        </w:rPr>
      </w:pPr>
    </w:p>
    <w:p w:rsidR="00862FB0" w:rsidRDefault="00862FB0" w:rsidP="00862FB0">
      <w:pPr>
        <w:pStyle w:val="Heading2"/>
        <w:rPr>
          <w:szCs w:val="24"/>
        </w:rPr>
      </w:pPr>
      <w:r w:rsidRPr="00A26520">
        <w:t xml:space="preserve">Assignment Summary and </w:t>
      </w:r>
      <w:r w:rsidRPr="00A26520">
        <w:rPr>
          <w:szCs w:val="24"/>
        </w:rPr>
        <w:t xml:space="preserve">Evaluation </w:t>
      </w:r>
    </w:p>
    <w:p w:rsidR="00263EF2" w:rsidRPr="00263EF2" w:rsidRDefault="00263EF2" w:rsidP="00263E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1980"/>
      </w:tblGrid>
      <w:tr w:rsidR="00862FB0" w:rsidRPr="00D556FA" w:rsidTr="00D556FA">
        <w:tc>
          <w:tcPr>
            <w:tcW w:w="7488" w:type="dxa"/>
          </w:tcPr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Assignments </w:t>
            </w:r>
          </w:p>
        </w:tc>
        <w:tc>
          <w:tcPr>
            <w:tcW w:w="1980" w:type="dxa"/>
          </w:tcPr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Grading Scale</w:t>
            </w:r>
          </w:p>
        </w:tc>
      </w:tr>
      <w:tr w:rsidR="00862FB0" w:rsidRPr="00D556FA" w:rsidTr="00D556FA">
        <w:trPr>
          <w:trHeight w:val="1313"/>
        </w:trPr>
        <w:tc>
          <w:tcPr>
            <w:tcW w:w="7488" w:type="dxa"/>
          </w:tcPr>
          <w:p w:rsidR="00862FB0" w:rsidRPr="00D556FA" w:rsidRDefault="00E92E34" w:rsidP="00D556FA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Discus</w:t>
            </w:r>
            <w:r w:rsidR="00AD5C18">
              <w:rPr>
                <w:sz w:val="24"/>
                <w:szCs w:val="24"/>
              </w:rPr>
              <w:t>sion Preparation and Participation</w:t>
            </w:r>
            <w:r w:rsidR="000249D4" w:rsidRPr="00D556FA">
              <w:rPr>
                <w:sz w:val="24"/>
                <w:szCs w:val="24"/>
              </w:rPr>
              <w:tab/>
              <w:t xml:space="preserve">                        25</w:t>
            </w:r>
            <w:r w:rsidR="00862FB0" w:rsidRPr="00D556FA">
              <w:rPr>
                <w:sz w:val="24"/>
                <w:szCs w:val="24"/>
              </w:rPr>
              <w:t xml:space="preserve"> points</w:t>
            </w:r>
          </w:p>
          <w:p w:rsidR="00862FB0" w:rsidRPr="00D556FA" w:rsidRDefault="00862FB0" w:rsidP="00D556FA">
            <w:pPr>
              <w:ind w:left="360" w:hanging="360"/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 xml:space="preserve">(2) Completion of </w:t>
            </w:r>
            <w:r w:rsidR="00E92E34" w:rsidRPr="00D556FA">
              <w:rPr>
                <w:sz w:val="24"/>
                <w:szCs w:val="24"/>
              </w:rPr>
              <w:t xml:space="preserve">written </w:t>
            </w:r>
            <w:r w:rsidRPr="00D556FA">
              <w:rPr>
                <w:sz w:val="24"/>
                <w:szCs w:val="24"/>
              </w:rPr>
              <w:t>assignments</w:t>
            </w:r>
            <w:r w:rsidR="00E92E34" w:rsidRPr="00D556FA">
              <w:rPr>
                <w:sz w:val="24"/>
                <w:szCs w:val="24"/>
              </w:rPr>
              <w:t xml:space="preserve"> and projects</w:t>
            </w:r>
            <w:r w:rsidRPr="00D556FA">
              <w:rPr>
                <w:sz w:val="24"/>
                <w:szCs w:val="24"/>
              </w:rPr>
              <w:t xml:space="preserve">:  </w:t>
            </w:r>
          </w:p>
          <w:p w:rsidR="000249D4" w:rsidRPr="00D556FA" w:rsidRDefault="000249D4" w:rsidP="00D556FA">
            <w:pPr>
              <w:numPr>
                <w:ilvl w:val="0"/>
                <w:numId w:val="37"/>
              </w:num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Pre/Post Assessments                                                 10 points</w:t>
            </w:r>
          </w:p>
          <w:p w:rsidR="00862FB0" w:rsidRPr="00D556FA" w:rsidRDefault="000249D4" w:rsidP="00D556FA">
            <w:pPr>
              <w:pStyle w:val="BodyTextIndent"/>
              <w:numPr>
                <w:ilvl w:val="0"/>
                <w:numId w:val="20"/>
              </w:numPr>
              <w:tabs>
                <w:tab w:val="clear" w:pos="0"/>
              </w:tabs>
              <w:rPr>
                <w:szCs w:val="24"/>
              </w:rPr>
            </w:pPr>
            <w:r w:rsidRPr="00D556FA">
              <w:rPr>
                <w:szCs w:val="24"/>
              </w:rPr>
              <w:t>Aims of Education Paper</w:t>
            </w:r>
            <w:r w:rsidRPr="00D556FA">
              <w:rPr>
                <w:szCs w:val="24"/>
              </w:rPr>
              <w:tab/>
            </w:r>
            <w:r w:rsidRPr="00D556FA">
              <w:rPr>
                <w:szCs w:val="24"/>
              </w:rPr>
              <w:tab/>
            </w:r>
            <w:r w:rsidRPr="00D556FA">
              <w:rPr>
                <w:szCs w:val="24"/>
              </w:rPr>
              <w:tab/>
            </w:r>
            <w:r w:rsidRPr="00D556FA">
              <w:rPr>
                <w:szCs w:val="24"/>
              </w:rPr>
              <w:tab/>
              <w:t>1</w:t>
            </w:r>
            <w:r w:rsidR="00E92E34" w:rsidRPr="00D556FA">
              <w:rPr>
                <w:szCs w:val="24"/>
              </w:rPr>
              <w:t>5</w:t>
            </w:r>
            <w:r w:rsidR="00862FB0" w:rsidRPr="00D556FA">
              <w:rPr>
                <w:szCs w:val="24"/>
              </w:rPr>
              <w:t xml:space="preserve"> points</w:t>
            </w:r>
          </w:p>
          <w:p w:rsidR="00862FB0" w:rsidRPr="00D556FA" w:rsidRDefault="001A1229" w:rsidP="00D556FA">
            <w:pPr>
              <w:pStyle w:val="BodyTextIndent"/>
              <w:numPr>
                <w:ilvl w:val="0"/>
                <w:numId w:val="21"/>
              </w:numPr>
              <w:tabs>
                <w:tab w:val="clear" w:pos="0"/>
              </w:tabs>
              <w:rPr>
                <w:szCs w:val="24"/>
              </w:rPr>
            </w:pPr>
            <w:r w:rsidRPr="00D556FA">
              <w:rPr>
                <w:szCs w:val="24"/>
              </w:rPr>
              <w:t xml:space="preserve">Collaborative </w:t>
            </w:r>
            <w:r w:rsidR="00E92E34" w:rsidRPr="00D556FA">
              <w:rPr>
                <w:szCs w:val="24"/>
              </w:rPr>
              <w:t>Project</w:t>
            </w:r>
            <w:r w:rsidRPr="00D556FA">
              <w:rPr>
                <w:szCs w:val="24"/>
              </w:rPr>
              <w:t>: Issues in Education</w:t>
            </w:r>
            <w:r w:rsidR="00E92E34" w:rsidRPr="00D556FA">
              <w:rPr>
                <w:szCs w:val="24"/>
              </w:rPr>
              <w:t xml:space="preserve">                 </w:t>
            </w:r>
            <w:r w:rsidR="0003232F" w:rsidRPr="00D556FA">
              <w:rPr>
                <w:szCs w:val="24"/>
              </w:rPr>
              <w:t>3</w:t>
            </w:r>
            <w:r w:rsidR="00862FB0" w:rsidRPr="00D556FA">
              <w:rPr>
                <w:szCs w:val="24"/>
              </w:rPr>
              <w:t>0 points</w:t>
            </w:r>
          </w:p>
          <w:p w:rsidR="0003232F" w:rsidRPr="00D556FA" w:rsidRDefault="0003232F" w:rsidP="00D556FA">
            <w:pPr>
              <w:pStyle w:val="BodyTextIndent"/>
              <w:numPr>
                <w:ilvl w:val="0"/>
                <w:numId w:val="21"/>
              </w:numPr>
              <w:rPr>
                <w:szCs w:val="24"/>
              </w:rPr>
            </w:pPr>
            <w:r w:rsidRPr="00D556FA">
              <w:rPr>
                <w:szCs w:val="24"/>
              </w:rPr>
              <w:t>Midterm Reflection                                                    10 points</w:t>
            </w:r>
          </w:p>
          <w:p w:rsidR="00862FB0" w:rsidRPr="00D556FA" w:rsidRDefault="00E92E34" w:rsidP="00D556FA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Final Reflection</w:t>
            </w:r>
            <w:r w:rsidR="0003232F" w:rsidRPr="00D556FA">
              <w:rPr>
                <w:sz w:val="24"/>
                <w:szCs w:val="24"/>
              </w:rPr>
              <w:tab/>
            </w:r>
            <w:r w:rsidR="0003232F" w:rsidRPr="00D556FA">
              <w:rPr>
                <w:sz w:val="24"/>
                <w:szCs w:val="24"/>
              </w:rPr>
              <w:tab/>
            </w:r>
            <w:r w:rsidR="0003232F" w:rsidRPr="00D556FA">
              <w:rPr>
                <w:sz w:val="24"/>
                <w:szCs w:val="24"/>
              </w:rPr>
              <w:tab/>
            </w:r>
            <w:r w:rsidR="0003232F" w:rsidRPr="00D556FA">
              <w:rPr>
                <w:sz w:val="24"/>
                <w:szCs w:val="24"/>
              </w:rPr>
              <w:tab/>
              <w:t xml:space="preserve">            10</w:t>
            </w:r>
            <w:r w:rsidR="00862FB0" w:rsidRPr="00D556FA">
              <w:rPr>
                <w:sz w:val="24"/>
                <w:szCs w:val="24"/>
              </w:rPr>
              <w:t xml:space="preserve"> points</w:t>
            </w:r>
          </w:p>
        </w:tc>
        <w:tc>
          <w:tcPr>
            <w:tcW w:w="1980" w:type="dxa"/>
          </w:tcPr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90-100</w:t>
            </w:r>
            <w:r w:rsidRPr="00D556FA">
              <w:rPr>
                <w:sz w:val="24"/>
                <w:szCs w:val="24"/>
              </w:rPr>
              <w:tab/>
            </w:r>
            <w:r w:rsidRPr="00D556FA">
              <w:rPr>
                <w:sz w:val="24"/>
                <w:szCs w:val="24"/>
              </w:rPr>
              <w:tab/>
              <w:t>A</w:t>
            </w:r>
          </w:p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80-89</w:t>
            </w:r>
            <w:r w:rsidRPr="00D556FA">
              <w:rPr>
                <w:sz w:val="24"/>
                <w:szCs w:val="24"/>
              </w:rPr>
              <w:tab/>
            </w:r>
            <w:r w:rsidRPr="00D556FA">
              <w:rPr>
                <w:sz w:val="24"/>
                <w:szCs w:val="24"/>
              </w:rPr>
              <w:tab/>
              <w:t>B</w:t>
            </w:r>
          </w:p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70-79</w:t>
            </w:r>
            <w:r w:rsidRPr="00D556FA">
              <w:rPr>
                <w:sz w:val="24"/>
                <w:szCs w:val="24"/>
              </w:rPr>
              <w:tab/>
            </w:r>
            <w:r w:rsidRPr="00D556FA">
              <w:rPr>
                <w:sz w:val="24"/>
                <w:szCs w:val="24"/>
              </w:rPr>
              <w:tab/>
              <w:t>C</w:t>
            </w:r>
          </w:p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60-69</w:t>
            </w:r>
            <w:r w:rsidRPr="00D556FA">
              <w:rPr>
                <w:sz w:val="24"/>
                <w:szCs w:val="24"/>
              </w:rPr>
              <w:tab/>
            </w:r>
            <w:r w:rsidRPr="00D556FA">
              <w:rPr>
                <w:sz w:val="24"/>
                <w:szCs w:val="24"/>
              </w:rPr>
              <w:tab/>
              <w:t>D</w:t>
            </w:r>
          </w:p>
          <w:p w:rsidR="00862FB0" w:rsidRPr="00D556FA" w:rsidRDefault="00862FB0" w:rsidP="005225A3">
            <w:pPr>
              <w:rPr>
                <w:sz w:val="24"/>
                <w:szCs w:val="24"/>
              </w:rPr>
            </w:pPr>
            <w:r w:rsidRPr="00D556FA">
              <w:rPr>
                <w:sz w:val="24"/>
                <w:szCs w:val="24"/>
              </w:rPr>
              <w:t>Below 60</w:t>
            </w:r>
            <w:r w:rsidRPr="00D556FA">
              <w:rPr>
                <w:sz w:val="24"/>
                <w:szCs w:val="24"/>
              </w:rPr>
              <w:tab/>
              <w:t>F</w:t>
            </w:r>
          </w:p>
        </w:tc>
      </w:tr>
    </w:tbl>
    <w:p w:rsidR="00263EF2" w:rsidRDefault="00263EF2" w:rsidP="00263EF2">
      <w:pPr>
        <w:rPr>
          <w:b/>
          <w:color w:val="000000"/>
          <w:sz w:val="24"/>
          <w:szCs w:val="24"/>
        </w:rPr>
      </w:pPr>
    </w:p>
    <w:p w:rsidR="00263EF2" w:rsidRDefault="00263EF2" w:rsidP="00263EF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Policies</w:t>
      </w:r>
    </w:p>
    <w:p w:rsidR="000F564F" w:rsidRDefault="000F564F" w:rsidP="00263EF2">
      <w:pPr>
        <w:rPr>
          <w:b/>
          <w:color w:val="000000"/>
          <w:sz w:val="24"/>
          <w:szCs w:val="24"/>
        </w:rPr>
      </w:pPr>
    </w:p>
    <w:p w:rsidR="00263EF2" w:rsidRDefault="00263EF2" w:rsidP="00263EF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Professional Interactions</w:t>
      </w:r>
    </w:p>
    <w:p w:rsidR="00263EF2" w:rsidRPr="001F0932" w:rsidRDefault="00263EF2" w:rsidP="00263EF2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sz w:val="24"/>
          <w:szCs w:val="24"/>
        </w:rPr>
        <w:t xml:space="preserve">Though students may not share the same opinions on the critical educational issues discussed in this course, it is essential that </w:t>
      </w:r>
      <w:r w:rsidRPr="001F0932">
        <w:rPr>
          <w:sz w:val="24"/>
          <w:szCs w:val="24"/>
        </w:rPr>
        <w:t>students respect multiple perspectives, ideas, and opinions</w:t>
      </w:r>
      <w:proofErr w:type="gramStart"/>
      <w:r w:rsidRPr="001F0932">
        <w:rPr>
          <w:sz w:val="24"/>
          <w:szCs w:val="24"/>
        </w:rPr>
        <w:t xml:space="preserve">. </w:t>
      </w:r>
      <w:proofErr w:type="gramEnd"/>
      <w:r w:rsidRPr="001F0932">
        <w:rPr>
          <w:sz w:val="24"/>
          <w:szCs w:val="24"/>
        </w:rPr>
        <w:t xml:space="preserve">(See PSU </w:t>
      </w:r>
      <w:r>
        <w:rPr>
          <w:sz w:val="24"/>
          <w:szCs w:val="24"/>
        </w:rPr>
        <w:t>Proscribed Conduct</w:t>
      </w:r>
      <w:r>
        <w:rPr>
          <w:bCs/>
          <w:sz w:val="24"/>
          <w:szCs w:val="24"/>
        </w:rPr>
        <w:t xml:space="preserve">: </w:t>
      </w:r>
      <w:hyperlink r:id="rId11" w:history="1">
        <w:r w:rsidR="00BA787C" w:rsidRPr="00592208">
          <w:rPr>
            <w:rStyle w:val="Hyperlink"/>
            <w:bCs/>
            <w:sz w:val="24"/>
            <w:szCs w:val="24"/>
          </w:rPr>
          <w:t>http://www.pdx.edu/dos/codeofconduct#ProscribedPSU</w:t>
        </w:r>
      </w:hyperlink>
      <w:r>
        <w:rPr>
          <w:bCs/>
          <w:sz w:val="24"/>
          <w:szCs w:val="24"/>
        </w:rPr>
        <w:t>)</w:t>
      </w:r>
    </w:p>
    <w:p w:rsidR="00263EF2" w:rsidRDefault="00263EF2" w:rsidP="00263EF2">
      <w:pPr>
        <w:rPr>
          <w:b/>
          <w:color w:val="000000"/>
          <w:sz w:val="24"/>
          <w:szCs w:val="24"/>
        </w:rPr>
      </w:pPr>
    </w:p>
    <w:p w:rsidR="00263EF2" w:rsidRDefault="00263EF2" w:rsidP="00263EF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Policy for Academic Integrity</w:t>
      </w:r>
    </w:p>
    <w:p w:rsidR="00263EF2" w:rsidRPr="001F0932" w:rsidRDefault="00263EF2" w:rsidP="00263EF2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>Students must adhere to PSU Proscribe policy related to academic honesty and integrity</w:t>
      </w:r>
      <w:proofErr w:type="gramStart"/>
      <w:r>
        <w:rPr>
          <w:color w:val="000000"/>
          <w:sz w:val="24"/>
          <w:szCs w:val="24"/>
        </w:rPr>
        <w:t xml:space="preserve">. </w:t>
      </w:r>
      <w:proofErr w:type="gramEnd"/>
      <w:r w:rsidRPr="001F0932">
        <w:rPr>
          <w:sz w:val="24"/>
          <w:szCs w:val="24"/>
        </w:rPr>
        <w:t xml:space="preserve">(See PSU </w:t>
      </w:r>
      <w:r>
        <w:rPr>
          <w:sz w:val="24"/>
          <w:szCs w:val="24"/>
        </w:rPr>
        <w:t>Proscribed Conduct</w:t>
      </w:r>
      <w:r>
        <w:rPr>
          <w:bCs/>
          <w:sz w:val="24"/>
          <w:szCs w:val="24"/>
        </w:rPr>
        <w:t>:</w:t>
      </w:r>
      <w:r w:rsidR="00BA787C" w:rsidRPr="00BA787C">
        <w:t xml:space="preserve"> </w:t>
      </w:r>
      <w:hyperlink r:id="rId12" w:history="1">
        <w:r w:rsidR="00BA787C" w:rsidRPr="00592208">
          <w:rPr>
            <w:rStyle w:val="Hyperlink"/>
            <w:bCs/>
            <w:sz w:val="24"/>
            <w:szCs w:val="24"/>
          </w:rPr>
          <w:t>http://www.pdx.edu/dos/codeofconduct#ProscribedPSU</w:t>
        </w:r>
      </w:hyperlink>
      <w:r w:rsidR="00BA787C">
        <w:rPr>
          <w:bCs/>
          <w:sz w:val="24"/>
          <w:szCs w:val="24"/>
        </w:rPr>
        <w:t>)</w:t>
      </w:r>
    </w:p>
    <w:p w:rsidR="00263EF2" w:rsidRDefault="00263EF2" w:rsidP="00263EF2">
      <w:pPr>
        <w:rPr>
          <w:b/>
          <w:color w:val="000000"/>
          <w:sz w:val="24"/>
          <w:szCs w:val="24"/>
        </w:rPr>
      </w:pPr>
    </w:p>
    <w:p w:rsidR="00263EF2" w:rsidRDefault="00263EF2" w:rsidP="00263EF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Policy for Incompletes:</w:t>
      </w:r>
    </w:p>
    <w:p w:rsidR="00263EF2" w:rsidRDefault="00263EF2" w:rsidP="00263EF2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The instructor must adhere to the PSU policy regarding the assignment of an incomplete (I), which includes meeting four criteria before as</w:t>
      </w:r>
      <w:r w:rsidR="00BA787C">
        <w:rPr>
          <w:sz w:val="24"/>
          <w:szCs w:val="24"/>
        </w:rPr>
        <w:t>signing an incomplete</w:t>
      </w:r>
      <w:proofErr w:type="gramStart"/>
      <w:r w:rsidR="00BA787C">
        <w:rPr>
          <w:sz w:val="24"/>
          <w:szCs w:val="24"/>
        </w:rPr>
        <w:t>. (See 2010</w:t>
      </w:r>
      <w:r>
        <w:rPr>
          <w:sz w:val="24"/>
          <w:szCs w:val="24"/>
        </w:rPr>
        <w:t>-1</w:t>
      </w:r>
      <w:r w:rsidR="00BA787C">
        <w:rPr>
          <w:sz w:val="24"/>
          <w:szCs w:val="24"/>
        </w:rPr>
        <w:t>1 PSU Bulletin, p 60</w:t>
      </w:r>
      <w:r>
        <w:rPr>
          <w:sz w:val="24"/>
          <w:szCs w:val="24"/>
        </w:rPr>
        <w:t>.)</w:t>
      </w:r>
      <w:proofErr w:type="gramEnd"/>
      <w:r>
        <w:rPr>
          <w:sz w:val="24"/>
          <w:szCs w:val="24"/>
        </w:rPr>
        <w:t xml:space="preserve"> </w:t>
      </w:r>
    </w:p>
    <w:p w:rsidR="00263EF2" w:rsidRDefault="00263EF2" w:rsidP="00263EF2">
      <w:pPr>
        <w:rPr>
          <w:b/>
          <w:color w:val="000000"/>
          <w:sz w:val="24"/>
          <w:szCs w:val="24"/>
        </w:rPr>
      </w:pPr>
    </w:p>
    <w:p w:rsidR="00263EF2" w:rsidRPr="00862FB0" w:rsidRDefault="00263EF2" w:rsidP="00263EF2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Policy </w:t>
      </w:r>
      <w:r w:rsidRPr="00862FB0">
        <w:rPr>
          <w:b/>
          <w:color w:val="000000"/>
          <w:sz w:val="24"/>
          <w:szCs w:val="24"/>
        </w:rPr>
        <w:t>for Late Assignments</w:t>
      </w:r>
      <w:r>
        <w:rPr>
          <w:b/>
          <w:color w:val="000000"/>
          <w:sz w:val="24"/>
          <w:szCs w:val="24"/>
        </w:rPr>
        <w:t xml:space="preserve"> </w:t>
      </w:r>
    </w:p>
    <w:p w:rsidR="004562D0" w:rsidRDefault="00263EF2" w:rsidP="00263EF2">
      <w:pPr>
        <w:rPr>
          <w:color w:val="000000"/>
          <w:sz w:val="24"/>
          <w:szCs w:val="24"/>
        </w:rPr>
      </w:pPr>
      <w:r w:rsidRPr="00862FB0">
        <w:rPr>
          <w:color w:val="000000"/>
          <w:sz w:val="24"/>
          <w:szCs w:val="24"/>
        </w:rPr>
        <w:t xml:space="preserve">Late assignments </w:t>
      </w:r>
      <w:r>
        <w:rPr>
          <w:color w:val="000000"/>
          <w:sz w:val="24"/>
          <w:szCs w:val="24"/>
        </w:rPr>
        <w:t xml:space="preserve">will not </w:t>
      </w:r>
      <w:r w:rsidRPr="00862FB0">
        <w:rPr>
          <w:color w:val="000000"/>
          <w:sz w:val="24"/>
          <w:szCs w:val="24"/>
        </w:rPr>
        <w:t>be awarded full credit</w:t>
      </w:r>
      <w:proofErr w:type="gramStart"/>
      <w:r w:rsidRPr="00862FB0">
        <w:rPr>
          <w:color w:val="000000"/>
          <w:sz w:val="24"/>
          <w:szCs w:val="24"/>
        </w:rPr>
        <w:t xml:space="preserve">. </w:t>
      </w:r>
      <w:proofErr w:type="gramEnd"/>
      <w:r w:rsidRPr="00862FB0">
        <w:rPr>
          <w:color w:val="000000"/>
          <w:sz w:val="24"/>
          <w:szCs w:val="24"/>
        </w:rPr>
        <w:t>Typically, late assignments will be penalized 10%.</w:t>
      </w:r>
    </w:p>
    <w:p w:rsidR="00263EF2" w:rsidRDefault="00263EF2" w:rsidP="00263EF2">
      <w:pPr>
        <w:rPr>
          <w:color w:val="000000"/>
          <w:sz w:val="24"/>
          <w:szCs w:val="24"/>
        </w:rPr>
      </w:pPr>
    </w:p>
    <w:p w:rsidR="00263EF2" w:rsidRPr="00862FB0" w:rsidRDefault="00263EF2" w:rsidP="00263EF2">
      <w:pPr>
        <w:rPr>
          <w:b/>
          <w:color w:val="000000"/>
          <w:sz w:val="24"/>
          <w:szCs w:val="24"/>
        </w:rPr>
      </w:pPr>
    </w:p>
    <w:p w:rsidR="004562D0" w:rsidRPr="004562D0" w:rsidRDefault="00263EF2" w:rsidP="004562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562D0" w:rsidRPr="004562D0">
        <w:rPr>
          <w:b/>
          <w:sz w:val="24"/>
          <w:szCs w:val="24"/>
        </w:rPr>
        <w:lastRenderedPageBreak/>
        <w:t>Alignment of Objectives, Conceptual Framework, Standards</w:t>
      </w:r>
      <w:r w:rsidR="00B93C4E">
        <w:rPr>
          <w:b/>
          <w:sz w:val="24"/>
          <w:szCs w:val="24"/>
        </w:rPr>
        <w:t>,</w:t>
      </w:r>
      <w:r w:rsidR="008166E0">
        <w:rPr>
          <w:b/>
          <w:sz w:val="24"/>
          <w:szCs w:val="24"/>
        </w:rPr>
        <w:t xml:space="preserve"> </w:t>
      </w:r>
      <w:r w:rsidR="004562D0" w:rsidRPr="004562D0">
        <w:rPr>
          <w:b/>
          <w:sz w:val="24"/>
          <w:szCs w:val="24"/>
        </w:rPr>
        <w:t>Assessment</w:t>
      </w:r>
      <w:r w:rsidR="008166E0">
        <w:rPr>
          <w:b/>
          <w:sz w:val="24"/>
          <w:szCs w:val="24"/>
        </w:rPr>
        <w:t>, and Evaluation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9"/>
        <w:gridCol w:w="2219"/>
        <w:gridCol w:w="2250"/>
        <w:gridCol w:w="2430"/>
      </w:tblGrid>
      <w:tr w:rsidR="004562D0" w:rsidRPr="00687A14" w:rsidTr="008851AA">
        <w:tc>
          <w:tcPr>
            <w:tcW w:w="2299" w:type="dxa"/>
            <w:vAlign w:val="center"/>
          </w:tcPr>
          <w:p w:rsidR="004562D0" w:rsidRPr="00687A14" w:rsidRDefault="004562D0" w:rsidP="008851AA">
            <w:pPr>
              <w:rPr>
                <w:sz w:val="24"/>
                <w:szCs w:val="24"/>
              </w:rPr>
            </w:pPr>
            <w:r w:rsidRPr="00687A14">
              <w:rPr>
                <w:sz w:val="24"/>
                <w:szCs w:val="24"/>
              </w:rPr>
              <w:t>Course Objectives</w:t>
            </w:r>
          </w:p>
        </w:tc>
        <w:tc>
          <w:tcPr>
            <w:tcW w:w="2219" w:type="dxa"/>
          </w:tcPr>
          <w:p w:rsidR="00EA79D7" w:rsidRDefault="004562D0" w:rsidP="008166E0">
            <w:pPr>
              <w:rPr>
                <w:sz w:val="24"/>
                <w:szCs w:val="24"/>
              </w:rPr>
            </w:pPr>
            <w:r w:rsidRPr="00687A14">
              <w:rPr>
                <w:sz w:val="24"/>
                <w:szCs w:val="24"/>
              </w:rPr>
              <w:t>GSE Conceptual Framework</w:t>
            </w:r>
            <w:r w:rsidR="00EA79D7">
              <w:rPr>
                <w:sz w:val="24"/>
                <w:szCs w:val="24"/>
              </w:rPr>
              <w:t xml:space="preserve">, </w:t>
            </w:r>
          </w:p>
          <w:p w:rsidR="008166E0" w:rsidRDefault="0034714B" w:rsidP="008166E0">
            <w:pPr>
              <w:rPr>
                <w:sz w:val="24"/>
                <w:szCs w:val="24"/>
              </w:rPr>
            </w:pPr>
            <w:r w:rsidRPr="00687A14">
              <w:rPr>
                <w:sz w:val="24"/>
                <w:szCs w:val="24"/>
              </w:rPr>
              <w:t>MA/MS Program  Standards</w:t>
            </w:r>
            <w:r w:rsidR="00EA79D7">
              <w:rPr>
                <w:sz w:val="24"/>
                <w:szCs w:val="24"/>
              </w:rPr>
              <w:t>, and</w:t>
            </w:r>
          </w:p>
          <w:p w:rsidR="004562D0" w:rsidRPr="00687A14" w:rsidRDefault="008166E0" w:rsidP="00B93C4E">
            <w:pPr>
              <w:rPr>
                <w:sz w:val="24"/>
                <w:szCs w:val="24"/>
              </w:rPr>
            </w:pPr>
            <w:r w:rsidRPr="00687A14">
              <w:rPr>
                <w:sz w:val="24"/>
                <w:szCs w:val="24"/>
              </w:rPr>
              <w:t xml:space="preserve">National Board of Professional Teaching Standards </w:t>
            </w:r>
          </w:p>
        </w:tc>
        <w:tc>
          <w:tcPr>
            <w:tcW w:w="2250" w:type="dxa"/>
            <w:vAlign w:val="center"/>
          </w:tcPr>
          <w:p w:rsidR="004562D0" w:rsidRPr="00687A14" w:rsidRDefault="008166E0" w:rsidP="008851AA">
            <w:pPr>
              <w:rPr>
                <w:sz w:val="24"/>
                <w:szCs w:val="24"/>
              </w:rPr>
            </w:pPr>
            <w:r w:rsidRPr="00687A14">
              <w:rPr>
                <w:sz w:val="24"/>
                <w:szCs w:val="24"/>
              </w:rPr>
              <w:t>Assessment</w:t>
            </w:r>
          </w:p>
        </w:tc>
        <w:tc>
          <w:tcPr>
            <w:tcW w:w="2430" w:type="dxa"/>
            <w:vAlign w:val="center"/>
          </w:tcPr>
          <w:p w:rsidR="004562D0" w:rsidRPr="00687A14" w:rsidRDefault="008166E0" w:rsidP="00885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Evaluation</w:t>
            </w:r>
          </w:p>
        </w:tc>
      </w:tr>
      <w:tr w:rsidR="00687A14" w:rsidTr="00F425EB">
        <w:tc>
          <w:tcPr>
            <w:tcW w:w="2299" w:type="dxa"/>
          </w:tcPr>
          <w:p w:rsidR="00687A14" w:rsidRPr="003B4CB0" w:rsidRDefault="00687A14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>Explore issues in education through multiple lens including cultural, feminist, political, philosophy, and sociology</w:t>
            </w:r>
          </w:p>
        </w:tc>
        <w:tc>
          <w:tcPr>
            <w:tcW w:w="2219" w:type="dxa"/>
          </w:tcPr>
          <w:p w:rsidR="00687A14" w:rsidRPr="009456F9" w:rsidRDefault="008166E0" w:rsidP="00F425EB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</w:t>
            </w:r>
            <w:r w:rsidR="002B2AEB" w:rsidRPr="009456F9">
              <w:rPr>
                <w:sz w:val="22"/>
                <w:szCs w:val="22"/>
              </w:rPr>
              <w:t xml:space="preserve">:  </w:t>
            </w:r>
            <w:r w:rsidR="005A1A6E" w:rsidRPr="009456F9">
              <w:rPr>
                <w:sz w:val="22"/>
                <w:szCs w:val="22"/>
              </w:rPr>
              <w:t>1.2</w:t>
            </w:r>
            <w:r w:rsidR="002B2AEB" w:rsidRPr="009456F9">
              <w:rPr>
                <w:sz w:val="22"/>
                <w:szCs w:val="22"/>
              </w:rPr>
              <w:t>, 2.2, 3.3</w:t>
            </w:r>
          </w:p>
          <w:p w:rsidR="002B2AEB" w:rsidRPr="009456F9" w:rsidRDefault="002B2AEB" w:rsidP="00F425EB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 xml:space="preserve">MA/MS: </w:t>
            </w:r>
            <w:r w:rsidR="00BA787C">
              <w:rPr>
                <w:sz w:val="22"/>
                <w:szCs w:val="22"/>
              </w:rPr>
              <w:t>3</w:t>
            </w:r>
          </w:p>
          <w:p w:rsidR="003C41C6" w:rsidRPr="009456F9" w:rsidRDefault="003C41C6" w:rsidP="00F425EB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NBPTS: 4.1, 4.2</w:t>
            </w:r>
          </w:p>
        </w:tc>
        <w:tc>
          <w:tcPr>
            <w:tcW w:w="2250" w:type="dxa"/>
          </w:tcPr>
          <w:p w:rsidR="00AB3BC3" w:rsidRDefault="00AB3BC3" w:rsidP="00F425EB">
            <w:pPr>
              <w:numPr>
                <w:ilvl w:val="0"/>
                <w:numId w:val="27"/>
              </w:numPr>
              <w:rPr>
                <w:sz w:val="24"/>
              </w:rPr>
            </w:pPr>
            <w:bookmarkStart w:id="0" w:name="OLE_LINK3"/>
            <w:bookmarkStart w:id="1" w:name="OLE_LINK4"/>
            <w:r>
              <w:rPr>
                <w:sz w:val="24"/>
              </w:rPr>
              <w:t>Pre/post assessment</w:t>
            </w:r>
          </w:p>
          <w:bookmarkEnd w:id="0"/>
          <w:bookmarkEnd w:id="1"/>
          <w:p w:rsidR="00687A14" w:rsidRDefault="00AB3BC3" w:rsidP="00F425EB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Discussion </w:t>
            </w:r>
            <w:r>
              <w:rPr>
                <w:sz w:val="24"/>
                <w:szCs w:val="24"/>
              </w:rPr>
              <w:t>postings</w:t>
            </w:r>
          </w:p>
          <w:p w:rsidR="00AB3BC3" w:rsidRDefault="00AB3BC3" w:rsidP="00F425EB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Midterm</w:t>
            </w:r>
            <w:r w:rsidR="00F425EB">
              <w:rPr>
                <w:sz w:val="24"/>
              </w:rPr>
              <w:t xml:space="preserve">/Final </w:t>
            </w:r>
            <w:r>
              <w:rPr>
                <w:sz w:val="24"/>
              </w:rPr>
              <w:t>Reflection</w:t>
            </w:r>
            <w:r w:rsidR="00F425EB">
              <w:rPr>
                <w:sz w:val="24"/>
              </w:rPr>
              <w:t>s</w:t>
            </w:r>
          </w:p>
          <w:p w:rsidR="00AB3BC3" w:rsidRPr="00AB3BC3" w:rsidRDefault="00AB3BC3" w:rsidP="00AB3BC3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F425EB" w:rsidRDefault="00F425EB" w:rsidP="00F425EB">
            <w:pPr>
              <w:pStyle w:val="Caption"/>
              <w:numPr>
                <w:ilvl w:val="0"/>
                <w:numId w:val="26"/>
              </w:numPr>
              <w:tabs>
                <w:tab w:val="clear" w:pos="720"/>
                <w:tab w:val="num" w:pos="342"/>
              </w:tabs>
              <w:ind w:left="342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Learning Gains (Pre-Post)</w:t>
            </w:r>
          </w:p>
          <w:p w:rsidR="00F425EB" w:rsidRPr="00F425EB" w:rsidRDefault="00F425EB" w:rsidP="00F425EB">
            <w:pPr>
              <w:numPr>
                <w:ilvl w:val="0"/>
                <w:numId w:val="26"/>
              </w:numPr>
              <w:tabs>
                <w:tab w:val="clear" w:pos="720"/>
                <w:tab w:val="num" w:pos="342"/>
              </w:tabs>
              <w:ind w:left="342"/>
              <w:rPr>
                <w:bCs/>
                <w:sz w:val="24"/>
                <w:szCs w:val="24"/>
              </w:rPr>
            </w:pPr>
            <w:r w:rsidRPr="00F425EB">
              <w:rPr>
                <w:bCs/>
                <w:sz w:val="24"/>
                <w:szCs w:val="24"/>
              </w:rPr>
              <w:t>Activ</w:t>
            </w:r>
            <w:r>
              <w:rPr>
                <w:bCs/>
                <w:sz w:val="24"/>
                <w:szCs w:val="24"/>
              </w:rPr>
              <w:t xml:space="preserve">e/informed </w:t>
            </w:r>
            <w:r w:rsidRPr="00F425EB">
              <w:rPr>
                <w:bCs/>
                <w:sz w:val="24"/>
                <w:szCs w:val="24"/>
              </w:rPr>
              <w:t xml:space="preserve">participation in </w:t>
            </w:r>
            <w:r>
              <w:rPr>
                <w:bCs/>
                <w:sz w:val="24"/>
                <w:szCs w:val="24"/>
              </w:rPr>
              <w:t>discussion</w:t>
            </w:r>
          </w:p>
          <w:p w:rsidR="00687A14" w:rsidRPr="00F425EB" w:rsidRDefault="00F425EB" w:rsidP="00F425EB">
            <w:pPr>
              <w:pStyle w:val="Caption"/>
              <w:numPr>
                <w:ilvl w:val="0"/>
                <w:numId w:val="26"/>
              </w:numPr>
              <w:tabs>
                <w:tab w:val="clear" w:pos="720"/>
                <w:tab w:val="num" w:pos="342"/>
              </w:tabs>
              <w:ind w:left="342"/>
              <w:jc w:val="left"/>
              <w:rPr>
                <w:b w:val="0"/>
                <w:bCs/>
              </w:rPr>
            </w:pPr>
            <w:r w:rsidRPr="00F425EB">
              <w:rPr>
                <w:b w:val="0"/>
                <w:szCs w:val="24"/>
              </w:rPr>
              <w:t>Reflections convey understanding of issues</w:t>
            </w:r>
          </w:p>
        </w:tc>
      </w:tr>
      <w:tr w:rsidR="002B2AEB" w:rsidTr="00F425EB">
        <w:tc>
          <w:tcPr>
            <w:tcW w:w="2299" w:type="dxa"/>
          </w:tcPr>
          <w:p w:rsidR="002B2AEB" w:rsidRPr="003B4CB0" w:rsidRDefault="002B2AEB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>Examine issues in education from modern and postmodern perspectives</w:t>
            </w:r>
          </w:p>
        </w:tc>
        <w:tc>
          <w:tcPr>
            <w:tcW w:w="2219" w:type="dxa"/>
          </w:tcPr>
          <w:p w:rsidR="002B2AEB" w:rsidRPr="009456F9" w:rsidRDefault="002B2AEB" w:rsidP="00F425EB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CF: 1.2, 2.2, 3.3</w:t>
            </w:r>
          </w:p>
          <w:p w:rsidR="00BA787C" w:rsidRDefault="002B2AEB" w:rsidP="00BA787C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 xml:space="preserve">MA/MS: </w:t>
            </w:r>
            <w:r w:rsidR="00BA787C">
              <w:rPr>
                <w:sz w:val="22"/>
                <w:szCs w:val="22"/>
              </w:rPr>
              <w:t>3</w:t>
            </w:r>
          </w:p>
          <w:p w:rsidR="003C41C6" w:rsidRPr="009456F9" w:rsidRDefault="003C41C6" w:rsidP="00BA787C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proofErr w:type="spellStart"/>
            <w:r w:rsidRPr="009456F9">
              <w:rPr>
                <w:sz w:val="22"/>
                <w:szCs w:val="22"/>
              </w:rPr>
              <w:t>NBPTS</w:t>
            </w:r>
            <w:proofErr w:type="spellEnd"/>
            <w:r w:rsidRPr="009456F9">
              <w:rPr>
                <w:sz w:val="22"/>
                <w:szCs w:val="22"/>
              </w:rPr>
              <w:t>: 4.1, 4.2</w:t>
            </w:r>
          </w:p>
        </w:tc>
        <w:tc>
          <w:tcPr>
            <w:tcW w:w="2250" w:type="dxa"/>
          </w:tcPr>
          <w:p w:rsidR="00F425EB" w:rsidRDefault="00F425EB" w:rsidP="00F425EB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Pre/post assessment</w:t>
            </w:r>
          </w:p>
          <w:p w:rsidR="00F425EB" w:rsidRDefault="00F425EB" w:rsidP="00F425EB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Discussion </w:t>
            </w:r>
            <w:r>
              <w:rPr>
                <w:sz w:val="24"/>
                <w:szCs w:val="24"/>
              </w:rPr>
              <w:t>postings</w:t>
            </w:r>
          </w:p>
          <w:p w:rsidR="00F425EB" w:rsidRDefault="00F425EB" w:rsidP="00F425EB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Midterm</w:t>
            </w:r>
            <w:r w:rsidR="008D2324">
              <w:rPr>
                <w:sz w:val="24"/>
              </w:rPr>
              <w:t>/</w:t>
            </w:r>
            <w:r>
              <w:rPr>
                <w:sz w:val="24"/>
              </w:rPr>
              <w:t>Final Reflections</w:t>
            </w:r>
          </w:p>
          <w:p w:rsidR="00AB3BC3" w:rsidRPr="00AB3BC3" w:rsidRDefault="00AB3BC3" w:rsidP="00AB3BC3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F425EB" w:rsidRDefault="00F425EB" w:rsidP="00F425EB">
            <w:pPr>
              <w:pStyle w:val="Caption"/>
              <w:numPr>
                <w:ilvl w:val="0"/>
                <w:numId w:val="26"/>
              </w:numPr>
              <w:tabs>
                <w:tab w:val="clear" w:pos="720"/>
                <w:tab w:val="num" w:pos="342"/>
              </w:tabs>
              <w:ind w:left="342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Learning Gains (Pre-Post)</w:t>
            </w:r>
          </w:p>
          <w:p w:rsidR="00F425EB" w:rsidRPr="00F425EB" w:rsidRDefault="00F425EB" w:rsidP="00F425EB">
            <w:pPr>
              <w:numPr>
                <w:ilvl w:val="0"/>
                <w:numId w:val="26"/>
              </w:numPr>
              <w:tabs>
                <w:tab w:val="clear" w:pos="720"/>
                <w:tab w:val="num" w:pos="342"/>
              </w:tabs>
              <w:ind w:left="342"/>
              <w:rPr>
                <w:bCs/>
                <w:sz w:val="24"/>
                <w:szCs w:val="24"/>
              </w:rPr>
            </w:pPr>
            <w:r w:rsidRPr="00F425EB">
              <w:rPr>
                <w:bCs/>
                <w:sz w:val="24"/>
                <w:szCs w:val="24"/>
              </w:rPr>
              <w:t>Active</w:t>
            </w:r>
            <w:r>
              <w:rPr>
                <w:bCs/>
                <w:sz w:val="24"/>
                <w:szCs w:val="24"/>
              </w:rPr>
              <w:t xml:space="preserve">/informed </w:t>
            </w:r>
            <w:r w:rsidRPr="00F425EB">
              <w:rPr>
                <w:bCs/>
                <w:sz w:val="24"/>
                <w:szCs w:val="24"/>
              </w:rPr>
              <w:t>participation in discussion</w:t>
            </w:r>
          </w:p>
          <w:p w:rsidR="002B2AEB" w:rsidRPr="00AB3BC3" w:rsidRDefault="00F425EB" w:rsidP="00F425EB">
            <w:pPr>
              <w:numPr>
                <w:ilvl w:val="0"/>
                <w:numId w:val="26"/>
              </w:numPr>
              <w:tabs>
                <w:tab w:val="clear" w:pos="720"/>
                <w:tab w:val="num" w:pos="360"/>
                <w:tab w:val="num" w:pos="392"/>
              </w:tabs>
              <w:ind w:left="342"/>
              <w:rPr>
                <w:sz w:val="24"/>
                <w:szCs w:val="24"/>
              </w:rPr>
            </w:pPr>
            <w:r w:rsidRPr="00F425EB">
              <w:rPr>
                <w:sz w:val="24"/>
                <w:szCs w:val="24"/>
              </w:rPr>
              <w:t>Reflections convey understanding of issues</w:t>
            </w:r>
          </w:p>
        </w:tc>
      </w:tr>
      <w:tr w:rsidR="002B2AEB" w:rsidTr="00F425EB">
        <w:trPr>
          <w:trHeight w:val="890"/>
        </w:trPr>
        <w:tc>
          <w:tcPr>
            <w:tcW w:w="2299" w:type="dxa"/>
          </w:tcPr>
          <w:p w:rsidR="002B2AEB" w:rsidRPr="003B4CB0" w:rsidRDefault="002B2AEB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>Engage thoughtfully and constructively in purposeful dialogue about issues and trends in education</w:t>
            </w:r>
          </w:p>
        </w:tc>
        <w:tc>
          <w:tcPr>
            <w:tcW w:w="2219" w:type="dxa"/>
          </w:tcPr>
          <w:p w:rsidR="002B2AEB" w:rsidRPr="009456F9" w:rsidRDefault="002B2AEB" w:rsidP="00F425EB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CF: 2.2</w:t>
            </w:r>
          </w:p>
          <w:p w:rsidR="002B2AEB" w:rsidRPr="009456F9" w:rsidRDefault="002B2AEB" w:rsidP="00F425EB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 xml:space="preserve">MA/MS: </w:t>
            </w:r>
            <w:r w:rsidR="00BA787C">
              <w:rPr>
                <w:sz w:val="22"/>
                <w:szCs w:val="22"/>
              </w:rPr>
              <w:t>1, 2, 3</w:t>
            </w:r>
          </w:p>
          <w:p w:rsidR="003C41C6" w:rsidRPr="009456F9" w:rsidRDefault="003C41C6" w:rsidP="00F425EB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NBPTS: 4.1, 4.2, 5.3</w:t>
            </w:r>
          </w:p>
        </w:tc>
        <w:tc>
          <w:tcPr>
            <w:tcW w:w="2250" w:type="dxa"/>
          </w:tcPr>
          <w:p w:rsidR="002B2AEB" w:rsidRPr="00AB3BC3" w:rsidRDefault="00AB3BC3" w:rsidP="00F425EB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Discussion </w:t>
            </w:r>
            <w:r>
              <w:rPr>
                <w:sz w:val="24"/>
                <w:szCs w:val="24"/>
              </w:rPr>
              <w:t>postings</w:t>
            </w:r>
          </w:p>
        </w:tc>
        <w:tc>
          <w:tcPr>
            <w:tcW w:w="2430" w:type="dxa"/>
          </w:tcPr>
          <w:p w:rsidR="00F425EB" w:rsidRPr="00F425EB" w:rsidRDefault="00F425EB" w:rsidP="00F425EB">
            <w:pPr>
              <w:numPr>
                <w:ilvl w:val="0"/>
                <w:numId w:val="28"/>
              </w:numPr>
              <w:rPr>
                <w:bCs/>
                <w:sz w:val="24"/>
                <w:szCs w:val="24"/>
              </w:rPr>
            </w:pPr>
            <w:r w:rsidRPr="00F425EB">
              <w:rPr>
                <w:bCs/>
                <w:sz w:val="24"/>
                <w:szCs w:val="24"/>
              </w:rPr>
              <w:t>Active</w:t>
            </w:r>
            <w:r>
              <w:rPr>
                <w:bCs/>
                <w:sz w:val="24"/>
                <w:szCs w:val="24"/>
              </w:rPr>
              <w:t xml:space="preserve">/informed </w:t>
            </w:r>
            <w:r w:rsidRPr="00F425EB">
              <w:rPr>
                <w:bCs/>
                <w:sz w:val="24"/>
                <w:szCs w:val="24"/>
              </w:rPr>
              <w:t>participation in discussion</w:t>
            </w:r>
          </w:p>
          <w:p w:rsidR="002B2AEB" w:rsidRPr="00AB3BC3" w:rsidRDefault="002B2AEB" w:rsidP="00B93C4E">
            <w:pPr>
              <w:rPr>
                <w:sz w:val="24"/>
                <w:szCs w:val="24"/>
              </w:rPr>
            </w:pPr>
          </w:p>
        </w:tc>
      </w:tr>
      <w:tr w:rsidR="002B2AEB" w:rsidTr="00F425EB">
        <w:tc>
          <w:tcPr>
            <w:tcW w:w="2299" w:type="dxa"/>
          </w:tcPr>
          <w:p w:rsidR="002B2AEB" w:rsidRPr="003B4CB0" w:rsidRDefault="002B2AEB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>Articulate a position regarding the aims of education for the 21</w:t>
            </w:r>
            <w:r w:rsidRPr="003B4CB0">
              <w:rPr>
                <w:sz w:val="24"/>
                <w:vertAlign w:val="superscript"/>
              </w:rPr>
              <w:t>st</w:t>
            </w:r>
            <w:r w:rsidRPr="003B4CB0">
              <w:rPr>
                <w:sz w:val="24"/>
              </w:rPr>
              <w:t xml:space="preserve"> century</w:t>
            </w:r>
          </w:p>
        </w:tc>
        <w:tc>
          <w:tcPr>
            <w:tcW w:w="2219" w:type="dxa"/>
          </w:tcPr>
          <w:p w:rsidR="002B2AEB" w:rsidRPr="009456F9" w:rsidRDefault="002B2AEB" w:rsidP="00F425EB">
            <w:pPr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CF: 2.2, 3.3</w:t>
            </w:r>
          </w:p>
          <w:p w:rsidR="002B2AEB" w:rsidRPr="009456F9" w:rsidRDefault="002B2AEB" w:rsidP="00F425EB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 xml:space="preserve">MA/MS: </w:t>
            </w:r>
            <w:r w:rsidR="00BA787C">
              <w:rPr>
                <w:sz w:val="22"/>
                <w:szCs w:val="22"/>
              </w:rPr>
              <w:t>1, 2, 3</w:t>
            </w:r>
          </w:p>
          <w:p w:rsidR="003C41C6" w:rsidRPr="009456F9" w:rsidRDefault="003C41C6" w:rsidP="00F425EB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NBPTS: 4.1, 4.2</w:t>
            </w:r>
          </w:p>
        </w:tc>
        <w:tc>
          <w:tcPr>
            <w:tcW w:w="2250" w:type="dxa"/>
          </w:tcPr>
          <w:p w:rsidR="002B2AEB" w:rsidRDefault="00AB3BC3" w:rsidP="00F425EB">
            <w:pPr>
              <w:numPr>
                <w:ilvl w:val="0"/>
                <w:numId w:val="33"/>
              </w:numPr>
              <w:rPr>
                <w:sz w:val="24"/>
              </w:rPr>
            </w:pPr>
            <w:r w:rsidRPr="00AB3BC3">
              <w:rPr>
                <w:sz w:val="24"/>
              </w:rPr>
              <w:t>Aims of Education Paper</w:t>
            </w:r>
          </w:p>
          <w:p w:rsidR="00AB3BC3" w:rsidRPr="00AB3BC3" w:rsidRDefault="00AB3BC3" w:rsidP="00AB3BC3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2B2AEB" w:rsidRPr="00AB3BC3" w:rsidRDefault="008D2324" w:rsidP="008D2324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Rubric: Aims of Education Paper</w:t>
            </w:r>
          </w:p>
        </w:tc>
      </w:tr>
      <w:tr w:rsidR="002B2AEB" w:rsidTr="00F425EB">
        <w:tc>
          <w:tcPr>
            <w:tcW w:w="2299" w:type="dxa"/>
          </w:tcPr>
          <w:p w:rsidR="002B2AEB" w:rsidRPr="003B4CB0" w:rsidRDefault="002B2AEB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 xml:space="preserve">Compare and contrast perspectives related to a specific issue in education </w:t>
            </w:r>
          </w:p>
        </w:tc>
        <w:tc>
          <w:tcPr>
            <w:tcW w:w="2219" w:type="dxa"/>
          </w:tcPr>
          <w:p w:rsidR="002B2AEB" w:rsidRPr="009456F9" w:rsidRDefault="002B2AEB" w:rsidP="00F425E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CF: 1.2, 2.2, 3.3</w:t>
            </w:r>
          </w:p>
          <w:p w:rsidR="002B2AEB" w:rsidRPr="009456F9" w:rsidRDefault="002B2AEB" w:rsidP="00F425E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MA/MS:</w:t>
            </w:r>
            <w:r w:rsidR="00F4687E">
              <w:rPr>
                <w:sz w:val="22"/>
                <w:szCs w:val="22"/>
              </w:rPr>
              <w:t xml:space="preserve"> 1,2, 3</w:t>
            </w:r>
          </w:p>
          <w:p w:rsidR="003C41C6" w:rsidRPr="009456F9" w:rsidRDefault="003C41C6" w:rsidP="00F425EB">
            <w:pPr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NBPTS: 4.1, 4.2, 5.3</w:t>
            </w:r>
          </w:p>
        </w:tc>
        <w:tc>
          <w:tcPr>
            <w:tcW w:w="2250" w:type="dxa"/>
          </w:tcPr>
          <w:p w:rsidR="002B2AEB" w:rsidRPr="00AB3BC3" w:rsidRDefault="00AB3BC3" w:rsidP="00F425EB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 w:rsidRPr="00AB3BC3">
              <w:rPr>
                <w:sz w:val="24"/>
              </w:rPr>
              <w:t xml:space="preserve">Collaborative </w:t>
            </w:r>
            <w:r>
              <w:rPr>
                <w:sz w:val="24"/>
              </w:rPr>
              <w:t>Project</w:t>
            </w:r>
          </w:p>
        </w:tc>
        <w:tc>
          <w:tcPr>
            <w:tcW w:w="2430" w:type="dxa"/>
          </w:tcPr>
          <w:p w:rsidR="002B2AEB" w:rsidRPr="00AB3BC3" w:rsidRDefault="008D2324" w:rsidP="008D2324">
            <w:pPr>
              <w:numPr>
                <w:ilvl w:val="0"/>
                <w:numId w:val="3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Rubric: Collaborative Project</w:t>
            </w:r>
          </w:p>
        </w:tc>
      </w:tr>
      <w:tr w:rsidR="002B2AEB" w:rsidTr="00F425EB">
        <w:tc>
          <w:tcPr>
            <w:tcW w:w="2299" w:type="dxa"/>
          </w:tcPr>
          <w:p w:rsidR="002B2AEB" w:rsidRPr="003B4CB0" w:rsidRDefault="002B2AEB" w:rsidP="00687A14">
            <w:pPr>
              <w:tabs>
                <w:tab w:val="left" w:pos="2430"/>
              </w:tabs>
            </w:pPr>
            <w:r w:rsidRPr="003B4CB0">
              <w:rPr>
                <w:sz w:val="24"/>
              </w:rPr>
              <w:t xml:space="preserve">Describe how </w:t>
            </w:r>
            <w:r>
              <w:rPr>
                <w:sz w:val="24"/>
              </w:rPr>
              <w:t>issues</w:t>
            </w:r>
            <w:r w:rsidRPr="003B4CB0">
              <w:rPr>
                <w:sz w:val="24"/>
              </w:rPr>
              <w:t xml:space="preserve"> in education connect to one’s own practice </w:t>
            </w:r>
          </w:p>
        </w:tc>
        <w:tc>
          <w:tcPr>
            <w:tcW w:w="2219" w:type="dxa"/>
          </w:tcPr>
          <w:p w:rsidR="002B2AEB" w:rsidRPr="009456F9" w:rsidRDefault="002B2AEB" w:rsidP="00F425EB">
            <w:pPr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>CF: 2.2, 3.3, 4.1</w:t>
            </w:r>
          </w:p>
          <w:p w:rsidR="002B2AEB" w:rsidRPr="009456F9" w:rsidRDefault="002B2AEB" w:rsidP="00F425EB">
            <w:pPr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9456F9">
              <w:rPr>
                <w:sz w:val="22"/>
                <w:szCs w:val="22"/>
              </w:rPr>
              <w:t xml:space="preserve">MA/MS: </w:t>
            </w:r>
            <w:r w:rsidR="00F4687E">
              <w:rPr>
                <w:sz w:val="22"/>
                <w:szCs w:val="22"/>
              </w:rPr>
              <w:t>1, 2, 3</w:t>
            </w:r>
          </w:p>
          <w:p w:rsidR="003C41C6" w:rsidRPr="009456F9" w:rsidRDefault="003C41C6" w:rsidP="00F425EB">
            <w:pPr>
              <w:numPr>
                <w:ilvl w:val="0"/>
                <w:numId w:val="36"/>
              </w:numPr>
              <w:rPr>
                <w:sz w:val="22"/>
                <w:szCs w:val="22"/>
              </w:rPr>
            </w:pPr>
            <w:proofErr w:type="spellStart"/>
            <w:r w:rsidRPr="009456F9">
              <w:rPr>
                <w:sz w:val="22"/>
                <w:szCs w:val="22"/>
              </w:rPr>
              <w:t>NBPTS</w:t>
            </w:r>
            <w:proofErr w:type="spellEnd"/>
            <w:r w:rsidRPr="009456F9">
              <w:rPr>
                <w:sz w:val="22"/>
                <w:szCs w:val="22"/>
              </w:rPr>
              <w:t>: 1.1, 1.4</w:t>
            </w:r>
          </w:p>
        </w:tc>
        <w:tc>
          <w:tcPr>
            <w:tcW w:w="2250" w:type="dxa"/>
          </w:tcPr>
          <w:p w:rsidR="002B2AEB" w:rsidRDefault="00AB3BC3" w:rsidP="00F425EB">
            <w:pPr>
              <w:numPr>
                <w:ilvl w:val="0"/>
                <w:numId w:val="36"/>
              </w:numPr>
              <w:rPr>
                <w:sz w:val="24"/>
              </w:rPr>
            </w:pPr>
            <w:r w:rsidRPr="00AB3BC3">
              <w:rPr>
                <w:sz w:val="24"/>
              </w:rPr>
              <w:t xml:space="preserve">Collaborative </w:t>
            </w:r>
            <w:r>
              <w:rPr>
                <w:sz w:val="24"/>
              </w:rPr>
              <w:t>Project</w:t>
            </w:r>
          </w:p>
          <w:p w:rsidR="00F425EB" w:rsidRDefault="00F425EB" w:rsidP="00F425EB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Midterm</w:t>
            </w:r>
            <w:r w:rsidR="008D2324">
              <w:rPr>
                <w:sz w:val="24"/>
              </w:rPr>
              <w:t>/</w:t>
            </w:r>
            <w:r>
              <w:rPr>
                <w:sz w:val="24"/>
              </w:rPr>
              <w:t>Final Reflections</w:t>
            </w:r>
          </w:p>
          <w:p w:rsidR="00AB3BC3" w:rsidRPr="00AB3BC3" w:rsidRDefault="00AB3BC3" w:rsidP="00B93C4E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8D2324" w:rsidRDefault="008D2324" w:rsidP="00F425EB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Rubric: Collaborative Project</w:t>
            </w:r>
            <w:r w:rsidRPr="00F425EB">
              <w:rPr>
                <w:sz w:val="24"/>
                <w:szCs w:val="24"/>
              </w:rPr>
              <w:t xml:space="preserve"> </w:t>
            </w:r>
          </w:p>
          <w:p w:rsidR="002B2AEB" w:rsidRPr="00F425EB" w:rsidRDefault="00F425EB" w:rsidP="00F425EB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F425EB">
              <w:rPr>
                <w:sz w:val="24"/>
                <w:szCs w:val="24"/>
              </w:rPr>
              <w:t>Reflections convey understanding of issues</w:t>
            </w:r>
          </w:p>
        </w:tc>
      </w:tr>
    </w:tbl>
    <w:p w:rsidR="004562D0" w:rsidRDefault="005A1A6E" w:rsidP="005A1A6E">
      <w:pPr>
        <w:tabs>
          <w:tab w:val="left" w:pos="2430"/>
        </w:tabs>
        <w:rPr>
          <w:sz w:val="24"/>
        </w:rPr>
      </w:pPr>
      <w:r>
        <w:t xml:space="preserve">CF = </w:t>
      </w:r>
      <w:r w:rsidR="008166E0" w:rsidRPr="00BA06BB">
        <w:t>Conceptual Framework</w:t>
      </w:r>
      <w:r>
        <w:t xml:space="preserve">; MA/MS = </w:t>
      </w:r>
      <w:r w:rsidR="008166E0">
        <w:t>MA/MS Program Standards</w:t>
      </w:r>
      <w:r>
        <w:t>; NBPTS = National Board for Professional Teaching Standards</w:t>
      </w:r>
    </w:p>
    <w:p w:rsidR="002A76F7" w:rsidRDefault="002A76F7" w:rsidP="00FB267C">
      <w:pPr>
        <w:pStyle w:val="Caption"/>
      </w:pPr>
    </w:p>
    <w:p w:rsidR="00FB267C" w:rsidRPr="00FA5BA2" w:rsidRDefault="009456F9" w:rsidP="00FA5BA2">
      <w:pPr>
        <w:jc w:val="center"/>
        <w:rPr>
          <w:b/>
          <w:sz w:val="24"/>
          <w:szCs w:val="24"/>
        </w:rPr>
      </w:pPr>
      <w:r>
        <w:rPr>
          <w:b/>
        </w:rPr>
        <w:br w:type="page"/>
      </w:r>
      <w:r w:rsidR="000F564F">
        <w:rPr>
          <w:b/>
          <w:sz w:val="24"/>
          <w:szCs w:val="24"/>
        </w:rPr>
        <w:lastRenderedPageBreak/>
        <w:t xml:space="preserve">Course </w:t>
      </w:r>
      <w:r w:rsidR="00FB267C" w:rsidRPr="00FA5BA2">
        <w:rPr>
          <w:b/>
          <w:sz w:val="24"/>
          <w:szCs w:val="24"/>
        </w:rPr>
        <w:t>Schedule</w:t>
      </w:r>
    </w:p>
    <w:p w:rsidR="00FB267C" w:rsidRPr="00E978F8" w:rsidRDefault="00FB267C" w:rsidP="00FB267C">
      <w:pPr>
        <w:rPr>
          <w:b/>
          <w:sz w:val="12"/>
          <w:szCs w:val="12"/>
        </w:rPr>
      </w:pPr>
      <w:r>
        <w:rPr>
          <w:b/>
          <w:sz w:val="24"/>
          <w:szCs w:val="24"/>
        </w:rPr>
        <w:t xml:space="preserve">       </w:t>
      </w:r>
      <w:r w:rsidRPr="00FB267C">
        <w:rPr>
          <w:b/>
          <w:sz w:val="24"/>
          <w:szCs w:val="24"/>
        </w:rPr>
        <w:t xml:space="preserve">   </w:t>
      </w:r>
      <w:r w:rsidRPr="00FB267C">
        <w:rPr>
          <w:b/>
          <w:sz w:val="24"/>
          <w:szCs w:val="24"/>
        </w:rPr>
        <w:tab/>
      </w:r>
      <w:r w:rsidRPr="00FB267C">
        <w:rPr>
          <w:b/>
          <w:sz w:val="24"/>
          <w:szCs w:val="24"/>
        </w:rPr>
        <w:tab/>
        <w:t xml:space="preserve">     </w:t>
      </w:r>
      <w:r w:rsidRPr="00FB267C">
        <w:rPr>
          <w:b/>
          <w:sz w:val="24"/>
          <w:szCs w:val="24"/>
        </w:rPr>
        <w:tab/>
        <w:t xml:space="preserve">  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  <w:gridCol w:w="3600"/>
        <w:gridCol w:w="4590"/>
      </w:tblGrid>
      <w:tr w:rsidR="00225D9C" w:rsidRPr="00FB267C" w:rsidTr="00000B33">
        <w:tc>
          <w:tcPr>
            <w:tcW w:w="1188" w:type="dxa"/>
          </w:tcPr>
          <w:p w:rsidR="00225D9C" w:rsidRDefault="00974527" w:rsidP="00FB267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Day</w:t>
            </w:r>
            <w:r w:rsidR="00225D9C" w:rsidRPr="00FB267C">
              <w:rPr>
                <w:b/>
                <w:sz w:val="24"/>
                <w:szCs w:val="24"/>
              </w:rPr>
              <w:tab/>
            </w:r>
          </w:p>
        </w:tc>
        <w:tc>
          <w:tcPr>
            <w:tcW w:w="3600" w:type="dxa"/>
          </w:tcPr>
          <w:p w:rsidR="00225D9C" w:rsidRDefault="00225D9C" w:rsidP="00FB267C">
            <w:pPr>
              <w:rPr>
                <w:b/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Topics</w:t>
            </w:r>
            <w:r w:rsidRPr="00FB267C">
              <w:rPr>
                <w:b/>
                <w:sz w:val="24"/>
                <w:szCs w:val="24"/>
              </w:rPr>
              <w:tab/>
            </w:r>
          </w:p>
        </w:tc>
        <w:tc>
          <w:tcPr>
            <w:tcW w:w="4590" w:type="dxa"/>
          </w:tcPr>
          <w:p w:rsidR="00225D9C" w:rsidRDefault="00225D9C" w:rsidP="00FB267C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Assignments</w:t>
            </w:r>
          </w:p>
        </w:tc>
      </w:tr>
      <w:tr w:rsidR="002C6DDA" w:rsidRPr="00FB267C" w:rsidTr="00000B33">
        <w:tc>
          <w:tcPr>
            <w:tcW w:w="1188" w:type="dxa"/>
          </w:tcPr>
          <w:p w:rsidR="002C6DDA" w:rsidRPr="002C6DDA" w:rsidRDefault="00711721" w:rsidP="00FB26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2C6DDA" w:rsidRPr="002C6DDA">
              <w:rPr>
                <w:sz w:val="24"/>
                <w:szCs w:val="24"/>
              </w:rPr>
              <w:t>1</w:t>
            </w:r>
          </w:p>
          <w:p w:rsidR="002C6DDA" w:rsidRPr="002C6DDA" w:rsidRDefault="00711721" w:rsidP="00FB26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20</w:t>
            </w:r>
            <w:r w:rsidRPr="00711721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C6DDA" w:rsidRPr="005A71C5" w:rsidRDefault="002C6DDA" w:rsidP="00FB267C">
            <w:pPr>
              <w:rPr>
                <w:b/>
                <w:sz w:val="24"/>
                <w:szCs w:val="24"/>
              </w:rPr>
            </w:pPr>
            <w:r w:rsidRPr="005A71C5">
              <w:rPr>
                <w:b/>
                <w:sz w:val="24"/>
                <w:szCs w:val="24"/>
              </w:rPr>
              <w:t>Issues in Education</w:t>
            </w:r>
          </w:p>
          <w:p w:rsidR="00AE64E2" w:rsidRDefault="00AE64E2" w:rsidP="00AE64E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Introductions</w:t>
            </w:r>
          </w:p>
          <w:p w:rsidR="00974527" w:rsidRDefault="002C6DDA" w:rsidP="00000B33">
            <w:pPr>
              <w:rPr>
                <w:sz w:val="24"/>
                <w:szCs w:val="24"/>
              </w:rPr>
            </w:pPr>
            <w:r w:rsidRPr="00FB267C">
              <w:rPr>
                <w:sz w:val="24"/>
                <w:szCs w:val="24"/>
              </w:rPr>
              <w:t>Course Overview</w:t>
            </w:r>
            <w:r w:rsidR="005A71C5">
              <w:rPr>
                <w:sz w:val="24"/>
                <w:szCs w:val="24"/>
              </w:rPr>
              <w:t xml:space="preserve"> </w:t>
            </w:r>
          </w:p>
          <w:p w:rsidR="00974527" w:rsidRDefault="00974527" w:rsidP="00974527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Complete:</w:t>
            </w:r>
            <w:r>
              <w:rPr>
                <w:sz w:val="24"/>
                <w:szCs w:val="24"/>
              </w:rPr>
              <w:t xml:space="preserve"> In class assignments including pre-assessment</w:t>
            </w:r>
            <w:r w:rsidR="00AE64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 Day 1 Guiding Question </w:t>
            </w:r>
          </w:p>
          <w:p w:rsidR="00711721" w:rsidRDefault="00711721" w:rsidP="00711721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Postmodernism</w:t>
            </w:r>
          </w:p>
          <w:p w:rsidR="002C6DDA" w:rsidRPr="00FB267C" w:rsidRDefault="00711721" w:rsidP="0097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(Counts) and Postmodern Thought (Havel)</w:t>
            </w:r>
          </w:p>
        </w:tc>
        <w:tc>
          <w:tcPr>
            <w:tcW w:w="4590" w:type="dxa"/>
          </w:tcPr>
          <w:p w:rsidR="005D22B4" w:rsidRPr="005D22B4" w:rsidRDefault="005D22B4" w:rsidP="00FA5BA2">
            <w:pPr>
              <w:rPr>
                <w:sz w:val="12"/>
                <w:szCs w:val="12"/>
              </w:rPr>
            </w:pPr>
          </w:p>
          <w:p w:rsidR="00711721" w:rsidRPr="005D22B4" w:rsidRDefault="00711721" w:rsidP="00FA5BA2">
            <w:pPr>
              <w:rPr>
                <w:sz w:val="24"/>
                <w:szCs w:val="24"/>
                <w:u w:val="single"/>
              </w:rPr>
            </w:pPr>
            <w:r w:rsidRPr="005D22B4">
              <w:rPr>
                <w:sz w:val="24"/>
                <w:szCs w:val="24"/>
                <w:u w:val="single"/>
              </w:rPr>
              <w:t>Due June 21</w:t>
            </w:r>
            <w:r w:rsidRPr="005D22B4">
              <w:rPr>
                <w:sz w:val="24"/>
                <w:szCs w:val="24"/>
                <w:u w:val="single"/>
                <w:vertAlign w:val="superscript"/>
              </w:rPr>
              <w:t>st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</w:t>
            </w:r>
            <w:r w:rsidRPr="00FB267C">
              <w:rPr>
                <w:sz w:val="24"/>
                <w:szCs w:val="24"/>
              </w:rPr>
              <w:t xml:space="preserve">: </w:t>
            </w:r>
            <w:proofErr w:type="spellStart"/>
            <w:r w:rsidR="00711721">
              <w:rPr>
                <w:sz w:val="24"/>
                <w:szCs w:val="24"/>
              </w:rPr>
              <w:t>Provenzo</w:t>
            </w:r>
            <w:proofErr w:type="spellEnd"/>
            <w:r w:rsidR="00711721">
              <w:rPr>
                <w:sz w:val="24"/>
                <w:szCs w:val="24"/>
              </w:rPr>
              <w:t>, pp. 19-48</w:t>
            </w:r>
          </w:p>
          <w:p w:rsidR="002C6DDA" w:rsidRPr="00FB267C" w:rsidRDefault="00711721" w:rsidP="005D22B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</w:t>
            </w:r>
            <w:r w:rsidR="00974527">
              <w:rPr>
                <w:b/>
                <w:sz w:val="24"/>
                <w:szCs w:val="24"/>
              </w:rPr>
              <w:t xml:space="preserve"> Prep.</w:t>
            </w:r>
            <w:r w:rsidR="00FA5BA2">
              <w:rPr>
                <w:b/>
                <w:sz w:val="24"/>
                <w:szCs w:val="24"/>
              </w:rPr>
              <w:t xml:space="preserve">: </w:t>
            </w:r>
            <w:r w:rsidR="002C6DDA">
              <w:rPr>
                <w:sz w:val="24"/>
                <w:szCs w:val="24"/>
              </w:rPr>
              <w:t xml:space="preserve"> </w:t>
            </w:r>
            <w:r w:rsidR="005D22B4">
              <w:rPr>
                <w:sz w:val="24"/>
                <w:szCs w:val="24"/>
              </w:rPr>
              <w:t>Day 2</w:t>
            </w:r>
            <w:r w:rsidR="00FA5BA2">
              <w:rPr>
                <w:sz w:val="24"/>
                <w:szCs w:val="24"/>
              </w:rPr>
              <w:t xml:space="preserve"> Guiding Question</w:t>
            </w:r>
            <w:r w:rsidR="00AE64E2">
              <w:rPr>
                <w:sz w:val="24"/>
                <w:szCs w:val="24"/>
              </w:rPr>
              <w:t>s</w:t>
            </w:r>
          </w:p>
        </w:tc>
      </w:tr>
      <w:tr w:rsidR="002C6DDA" w:rsidRPr="00FB267C" w:rsidTr="00000B33"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5D22B4">
              <w:rPr>
                <w:sz w:val="24"/>
                <w:szCs w:val="24"/>
              </w:rPr>
              <w:t>2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</w:t>
            </w:r>
            <w:r w:rsidR="005D22B4">
              <w:rPr>
                <w:sz w:val="24"/>
                <w:szCs w:val="24"/>
              </w:rPr>
              <w:t>1</w:t>
            </w:r>
            <w:r w:rsidR="005D22B4" w:rsidRPr="005D22B4">
              <w:rPr>
                <w:sz w:val="24"/>
                <w:szCs w:val="24"/>
                <w:vertAlign w:val="superscript"/>
              </w:rPr>
              <w:t>st</w:t>
            </w:r>
            <w:r w:rsidR="005D22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711721" w:rsidRDefault="00711721" w:rsidP="00711721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Aims of Education</w:t>
            </w:r>
          </w:p>
          <w:p w:rsidR="00017E33" w:rsidRPr="00017E33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Dewey’s Pedagogic Creed, the Cardinal Principles, and </w:t>
            </w:r>
            <w:proofErr w:type="spellStart"/>
            <w:r>
              <w:rPr>
                <w:sz w:val="24"/>
                <w:szCs w:val="24"/>
              </w:rPr>
              <w:t>Nodding’s</w:t>
            </w:r>
            <w:proofErr w:type="spellEnd"/>
            <w:r>
              <w:rPr>
                <w:sz w:val="24"/>
                <w:szCs w:val="24"/>
              </w:rPr>
              <w:t xml:space="preserve"> Ethic of Care</w:t>
            </w:r>
          </w:p>
        </w:tc>
        <w:tc>
          <w:tcPr>
            <w:tcW w:w="4590" w:type="dxa"/>
          </w:tcPr>
          <w:p w:rsidR="002C6DDA" w:rsidRPr="00974527" w:rsidRDefault="002C6DDA" w:rsidP="00FB267C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 xml:space="preserve">Due </w:t>
            </w:r>
            <w:r w:rsidR="00974527" w:rsidRPr="00974527">
              <w:rPr>
                <w:sz w:val="24"/>
                <w:szCs w:val="24"/>
                <w:u w:val="single"/>
              </w:rPr>
              <w:t>June 22</w:t>
            </w:r>
            <w:r w:rsidR="00974527" w:rsidRPr="00974527">
              <w:rPr>
                <w:sz w:val="24"/>
                <w:szCs w:val="24"/>
                <w:u w:val="single"/>
                <w:vertAlign w:val="superscript"/>
              </w:rPr>
              <w:t>nd</w:t>
            </w:r>
            <w:r w:rsidR="00974527" w:rsidRPr="00974527"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bookmarkStart w:id="2" w:name="OLE_LINK1"/>
            <w:bookmarkStart w:id="3" w:name="OLE_LINK2"/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pp. </w:t>
            </w:r>
            <w:bookmarkEnd w:id="2"/>
            <w:bookmarkEnd w:id="3"/>
            <w:r w:rsidR="005D22B4">
              <w:rPr>
                <w:sz w:val="24"/>
                <w:szCs w:val="24"/>
              </w:rPr>
              <w:t>49-80</w:t>
            </w:r>
          </w:p>
          <w:p w:rsidR="002C6DDA" w:rsidRPr="00FB267C" w:rsidRDefault="00E978F8" w:rsidP="00FB267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 3</w:t>
            </w:r>
            <w:r>
              <w:rPr>
                <w:sz w:val="24"/>
                <w:szCs w:val="24"/>
              </w:rPr>
              <w:t xml:space="preserve"> Guiding Question</w:t>
            </w:r>
            <w:r w:rsidR="00000B33" w:rsidRPr="00BD6F2D">
              <w:rPr>
                <w:b/>
                <w:sz w:val="24"/>
                <w:szCs w:val="24"/>
              </w:rPr>
              <w:t xml:space="preserve"> Complete:</w:t>
            </w:r>
            <w:r w:rsidR="00000B33">
              <w:rPr>
                <w:sz w:val="24"/>
                <w:szCs w:val="24"/>
              </w:rPr>
              <w:t xml:space="preserve"> Aims of Education Paper</w:t>
            </w:r>
          </w:p>
        </w:tc>
      </w:tr>
      <w:tr w:rsidR="002C6DDA" w:rsidRPr="00FB267C" w:rsidTr="00000B33">
        <w:trPr>
          <w:trHeight w:val="710"/>
        </w:trPr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5D22B4">
              <w:rPr>
                <w:sz w:val="24"/>
                <w:szCs w:val="24"/>
              </w:rPr>
              <w:t>3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</w:t>
            </w:r>
            <w:r w:rsidR="005D22B4">
              <w:rPr>
                <w:sz w:val="24"/>
                <w:szCs w:val="24"/>
              </w:rPr>
              <w:t>2</w:t>
            </w:r>
            <w:r w:rsidR="005D22B4" w:rsidRPr="005D22B4">
              <w:rPr>
                <w:sz w:val="24"/>
                <w:szCs w:val="24"/>
                <w:vertAlign w:val="superscript"/>
              </w:rPr>
              <w:t>nd</w:t>
            </w:r>
            <w:r w:rsidR="005D22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Library Orientation </w:t>
            </w:r>
          </w:p>
          <w:p w:rsidR="00974527" w:rsidRPr="00974527" w:rsidRDefault="00974527" w:rsidP="0097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Meet at </w:t>
            </w:r>
            <w:proofErr w:type="spellStart"/>
            <w:r>
              <w:rPr>
                <w:sz w:val="24"/>
                <w:szCs w:val="24"/>
              </w:rPr>
              <w:t>8am</w:t>
            </w:r>
            <w:proofErr w:type="spellEnd"/>
            <w:r>
              <w:rPr>
                <w:sz w:val="24"/>
                <w:szCs w:val="24"/>
              </w:rPr>
              <w:t xml:space="preserve"> in Millar Library classroom</w:t>
            </w:r>
          </w:p>
          <w:p w:rsidR="00000B33" w:rsidRPr="00000B33" w:rsidRDefault="00000B33" w:rsidP="00000B3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Submit: </w:t>
            </w:r>
            <w:r>
              <w:rPr>
                <w:sz w:val="24"/>
                <w:szCs w:val="24"/>
              </w:rPr>
              <w:t>Aims of Education Paper</w:t>
            </w:r>
          </w:p>
          <w:p w:rsidR="00974527" w:rsidRDefault="00974527" w:rsidP="00974527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Society and Education</w:t>
            </w:r>
          </w:p>
          <w:p w:rsidR="00017E33" w:rsidRPr="00017E33" w:rsidRDefault="00974527" w:rsidP="0097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Thinkers: Jefferson, Rush, Mann, and Counts</w:t>
            </w:r>
          </w:p>
        </w:tc>
        <w:tc>
          <w:tcPr>
            <w:tcW w:w="4590" w:type="dxa"/>
          </w:tcPr>
          <w:p w:rsidR="00974527" w:rsidRPr="00974527" w:rsidRDefault="00974527" w:rsidP="00974527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>Due June 2</w:t>
            </w:r>
            <w:r>
              <w:rPr>
                <w:sz w:val="24"/>
                <w:szCs w:val="24"/>
                <w:u w:val="single"/>
              </w:rPr>
              <w:t>3</w:t>
            </w:r>
            <w:r w:rsidRPr="00974527">
              <w:rPr>
                <w:sz w:val="24"/>
                <w:szCs w:val="24"/>
                <w:u w:val="single"/>
                <w:vertAlign w:val="superscript"/>
              </w:rPr>
              <w:t>rd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pp. </w:t>
            </w:r>
            <w:r w:rsidR="00000B33">
              <w:rPr>
                <w:sz w:val="24"/>
                <w:szCs w:val="24"/>
              </w:rPr>
              <w:t>pp. 81-134</w:t>
            </w:r>
          </w:p>
          <w:p w:rsidR="00E978F8" w:rsidRDefault="00E978F8" w:rsidP="00E978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 4</w:t>
            </w:r>
            <w:r>
              <w:rPr>
                <w:sz w:val="24"/>
                <w:szCs w:val="24"/>
              </w:rPr>
              <w:t xml:space="preserve"> Guiding Question</w:t>
            </w:r>
            <w:r w:rsidR="00AE64E2">
              <w:rPr>
                <w:sz w:val="24"/>
                <w:szCs w:val="24"/>
              </w:rPr>
              <w:t>s</w:t>
            </w:r>
          </w:p>
          <w:p w:rsidR="00E978F8" w:rsidRPr="00FB267C" w:rsidRDefault="00E978F8" w:rsidP="001914E1">
            <w:pPr>
              <w:rPr>
                <w:sz w:val="24"/>
                <w:szCs w:val="24"/>
              </w:rPr>
            </w:pPr>
          </w:p>
        </w:tc>
      </w:tr>
      <w:tr w:rsidR="002C6DDA" w:rsidRPr="00FB267C" w:rsidTr="00000B33"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5D22B4">
              <w:rPr>
                <w:sz w:val="24"/>
                <w:szCs w:val="24"/>
              </w:rPr>
              <w:t>4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</w:t>
            </w:r>
            <w:r w:rsidR="00974527">
              <w:rPr>
                <w:sz w:val="24"/>
                <w:szCs w:val="24"/>
              </w:rPr>
              <w:t>3</w:t>
            </w:r>
            <w:r w:rsidR="00974527" w:rsidRPr="00974527">
              <w:rPr>
                <w:sz w:val="24"/>
                <w:szCs w:val="24"/>
                <w:vertAlign w:val="superscript"/>
              </w:rPr>
              <w:t>rd</w:t>
            </w:r>
            <w:r w:rsidR="00974527">
              <w:rPr>
                <w:sz w:val="24"/>
                <w:szCs w:val="24"/>
              </w:rPr>
              <w:t xml:space="preserve"> </w:t>
            </w:r>
            <w:r w:rsidR="005D22B4"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FB267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 xml:space="preserve">Compulsory Education and Transmission </w:t>
            </w:r>
            <w:r>
              <w:rPr>
                <w:b/>
                <w:sz w:val="24"/>
                <w:szCs w:val="24"/>
              </w:rPr>
              <w:t>of Culture</w:t>
            </w:r>
          </w:p>
          <w:p w:rsidR="00000B33" w:rsidRDefault="00974527" w:rsidP="0097452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School Law; Ideas of Goodman, Henry, </w:t>
            </w:r>
            <w:proofErr w:type="spellStart"/>
            <w:r>
              <w:rPr>
                <w:sz w:val="24"/>
                <w:szCs w:val="24"/>
              </w:rPr>
              <w:t>Freire</w:t>
            </w:r>
            <w:proofErr w:type="spellEnd"/>
            <w:r>
              <w:rPr>
                <w:sz w:val="24"/>
                <w:szCs w:val="24"/>
              </w:rPr>
              <w:t xml:space="preserve">, and </w:t>
            </w:r>
            <w:proofErr w:type="spellStart"/>
            <w:r>
              <w:rPr>
                <w:sz w:val="24"/>
                <w:szCs w:val="24"/>
              </w:rPr>
              <w:t>Illich</w:t>
            </w:r>
            <w:proofErr w:type="spellEnd"/>
            <w:r w:rsidRPr="00BD6F2D">
              <w:rPr>
                <w:b/>
                <w:sz w:val="24"/>
                <w:szCs w:val="24"/>
              </w:rPr>
              <w:t xml:space="preserve"> </w:t>
            </w:r>
          </w:p>
          <w:p w:rsidR="00BD6F2D" w:rsidRPr="00017E33" w:rsidRDefault="00974527" w:rsidP="00974527">
            <w:pPr>
              <w:rPr>
                <w:sz w:val="24"/>
                <w:szCs w:val="24"/>
              </w:rPr>
            </w:pPr>
            <w:r w:rsidRPr="00BD6F2D">
              <w:rPr>
                <w:b/>
                <w:sz w:val="24"/>
                <w:szCs w:val="24"/>
              </w:rPr>
              <w:t>Complete: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Midterm Reflection</w:t>
            </w:r>
          </w:p>
        </w:tc>
        <w:tc>
          <w:tcPr>
            <w:tcW w:w="4590" w:type="dxa"/>
          </w:tcPr>
          <w:p w:rsidR="00974527" w:rsidRPr="00974527" w:rsidRDefault="00974527" w:rsidP="00974527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>Due June 2</w:t>
            </w:r>
            <w:r>
              <w:rPr>
                <w:sz w:val="24"/>
                <w:szCs w:val="24"/>
                <w:u w:val="single"/>
              </w:rPr>
              <w:t>7</w:t>
            </w:r>
            <w:r w:rsidRPr="00974527">
              <w:rPr>
                <w:sz w:val="24"/>
                <w:szCs w:val="24"/>
                <w:u w:val="single"/>
                <w:vertAlign w:val="superscript"/>
              </w:rPr>
              <w:t>th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</w:t>
            </w:r>
            <w:r w:rsidR="00000B33">
              <w:rPr>
                <w:sz w:val="24"/>
                <w:szCs w:val="24"/>
              </w:rPr>
              <w:t>pp. 135-180</w:t>
            </w:r>
          </w:p>
          <w:p w:rsidR="002C6DDA" w:rsidRPr="00FB267C" w:rsidRDefault="00E978F8" w:rsidP="0097452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</w:t>
            </w:r>
            <w:r>
              <w:rPr>
                <w:sz w:val="24"/>
                <w:szCs w:val="24"/>
              </w:rPr>
              <w:t xml:space="preserve"> </w:t>
            </w:r>
            <w:r w:rsidR="0097452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Guiding Question</w:t>
            </w:r>
          </w:p>
        </w:tc>
      </w:tr>
      <w:tr w:rsidR="002C6DDA" w:rsidRPr="00FB267C" w:rsidTr="00000B33"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5D22B4">
              <w:rPr>
                <w:sz w:val="24"/>
                <w:szCs w:val="24"/>
              </w:rPr>
              <w:t>5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</w:t>
            </w:r>
            <w:r w:rsidR="00974527">
              <w:rPr>
                <w:sz w:val="24"/>
                <w:szCs w:val="24"/>
              </w:rPr>
              <w:t>7</w:t>
            </w:r>
            <w:r w:rsidR="005D22B4" w:rsidRPr="005D22B4">
              <w:rPr>
                <w:sz w:val="24"/>
                <w:szCs w:val="24"/>
                <w:vertAlign w:val="superscript"/>
              </w:rPr>
              <w:t>th</w:t>
            </w:r>
            <w:r w:rsidR="005D22B4"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FB267C">
            <w:pPr>
              <w:rPr>
                <w:iCs/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Sexuality and Education</w:t>
            </w:r>
          </w:p>
          <w:p w:rsidR="00974527" w:rsidRDefault="00974527" w:rsidP="00974527">
            <w:pPr>
              <w:rPr>
                <w:sz w:val="24"/>
                <w:szCs w:val="24"/>
              </w:rPr>
            </w:pPr>
            <w:r w:rsidRPr="004B5718">
              <w:rPr>
                <w:sz w:val="24"/>
                <w:szCs w:val="24"/>
              </w:rPr>
              <w:t>Women’s</w:t>
            </w:r>
            <w:r>
              <w:rPr>
                <w:sz w:val="24"/>
                <w:szCs w:val="24"/>
              </w:rPr>
              <w:t xml:space="preserve"> Rights, Equal Rights,</w:t>
            </w:r>
          </w:p>
          <w:p w:rsidR="00017E33" w:rsidRPr="00017E33" w:rsidRDefault="00974527" w:rsidP="0097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 Gay Rights</w:t>
            </w:r>
          </w:p>
        </w:tc>
        <w:tc>
          <w:tcPr>
            <w:tcW w:w="4590" w:type="dxa"/>
          </w:tcPr>
          <w:p w:rsidR="00974527" w:rsidRPr="00974527" w:rsidRDefault="00974527" w:rsidP="00974527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>Due June 2</w:t>
            </w:r>
            <w:r>
              <w:rPr>
                <w:sz w:val="24"/>
                <w:szCs w:val="24"/>
                <w:u w:val="single"/>
              </w:rPr>
              <w:t>8</w:t>
            </w:r>
            <w:r w:rsidRPr="00974527">
              <w:rPr>
                <w:sz w:val="24"/>
                <w:szCs w:val="24"/>
                <w:u w:val="single"/>
                <w:vertAlign w:val="superscript"/>
              </w:rPr>
              <w:t>th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974527"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</w:t>
            </w:r>
            <w:r w:rsidR="00000B33">
              <w:rPr>
                <w:sz w:val="24"/>
                <w:szCs w:val="24"/>
              </w:rPr>
              <w:t>pp. 181-209</w:t>
            </w:r>
          </w:p>
          <w:p w:rsidR="00E978F8" w:rsidRPr="00FB267C" w:rsidRDefault="00E978F8" w:rsidP="00E978F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 6</w:t>
            </w:r>
            <w:r>
              <w:rPr>
                <w:sz w:val="24"/>
                <w:szCs w:val="24"/>
              </w:rPr>
              <w:t xml:space="preserve"> Guiding Question</w:t>
            </w:r>
            <w:r w:rsidR="00AE64E2">
              <w:rPr>
                <w:sz w:val="24"/>
                <w:szCs w:val="24"/>
              </w:rPr>
              <w:t>s</w:t>
            </w:r>
          </w:p>
          <w:p w:rsidR="002C6DDA" w:rsidRPr="00BD6F2D" w:rsidRDefault="002C6DDA" w:rsidP="001914E1">
            <w:pPr>
              <w:rPr>
                <w:sz w:val="24"/>
                <w:szCs w:val="24"/>
              </w:rPr>
            </w:pPr>
          </w:p>
        </w:tc>
      </w:tr>
      <w:tr w:rsidR="002C6DDA" w:rsidRPr="00FB267C" w:rsidTr="00000B33">
        <w:tc>
          <w:tcPr>
            <w:tcW w:w="1188" w:type="dxa"/>
          </w:tcPr>
          <w:p w:rsidR="005D22B4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5D22B4">
              <w:rPr>
                <w:sz w:val="24"/>
                <w:szCs w:val="24"/>
              </w:rPr>
              <w:t>6</w:t>
            </w:r>
          </w:p>
          <w:p w:rsidR="00711721" w:rsidRPr="002C6DDA" w:rsidRDefault="005D22B4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June </w:t>
            </w:r>
            <w:r w:rsidR="00711721">
              <w:rPr>
                <w:sz w:val="24"/>
                <w:szCs w:val="24"/>
              </w:rPr>
              <w:t xml:space="preserve"> </w:t>
            </w:r>
            <w:r w:rsidR="00974527">
              <w:rPr>
                <w:sz w:val="24"/>
                <w:szCs w:val="24"/>
              </w:rPr>
              <w:t>28</w:t>
            </w:r>
            <w:r w:rsidR="00974527" w:rsidRPr="00974527">
              <w:rPr>
                <w:sz w:val="24"/>
                <w:szCs w:val="24"/>
                <w:vertAlign w:val="superscript"/>
              </w:rPr>
              <w:t>th</w:t>
            </w:r>
            <w:r w:rsidR="00974527"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435DDE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Race and Multiculturalism</w:t>
            </w:r>
          </w:p>
          <w:p w:rsidR="004B5718" w:rsidRPr="004B5718" w:rsidRDefault="00974527" w:rsidP="0097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From Slavery to PL 94-142</w:t>
            </w:r>
          </w:p>
        </w:tc>
        <w:tc>
          <w:tcPr>
            <w:tcW w:w="4590" w:type="dxa"/>
          </w:tcPr>
          <w:p w:rsidR="002C6DDA" w:rsidRPr="00974527" w:rsidRDefault="00974527" w:rsidP="001914E1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>Due June 29</w:t>
            </w:r>
            <w:r w:rsidRPr="00974527">
              <w:rPr>
                <w:sz w:val="24"/>
                <w:szCs w:val="24"/>
                <w:u w:val="single"/>
                <w:vertAlign w:val="superscript"/>
              </w:rPr>
              <w:t>th</w:t>
            </w:r>
            <w:r w:rsidRPr="00974527"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</w:t>
            </w:r>
            <w:r w:rsidR="00000B33">
              <w:rPr>
                <w:sz w:val="24"/>
                <w:szCs w:val="24"/>
              </w:rPr>
              <w:t>pp. 210-244</w:t>
            </w:r>
          </w:p>
          <w:p w:rsidR="002C6DDA" w:rsidRPr="00FB267C" w:rsidRDefault="00E978F8" w:rsidP="001914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 7</w:t>
            </w:r>
            <w:r>
              <w:rPr>
                <w:sz w:val="24"/>
                <w:szCs w:val="24"/>
              </w:rPr>
              <w:t xml:space="preserve"> Guiding Questions</w:t>
            </w:r>
            <w:r w:rsidR="00974527" w:rsidRPr="00BD6F2D">
              <w:rPr>
                <w:b/>
                <w:sz w:val="24"/>
                <w:szCs w:val="24"/>
              </w:rPr>
              <w:t xml:space="preserve"> Complete: </w:t>
            </w:r>
            <w:r w:rsidR="00974527">
              <w:rPr>
                <w:sz w:val="24"/>
                <w:szCs w:val="24"/>
              </w:rPr>
              <w:t>Collaborative Project</w:t>
            </w:r>
          </w:p>
        </w:tc>
      </w:tr>
      <w:tr w:rsidR="002C6DDA" w:rsidRPr="00FB267C" w:rsidTr="00000B33"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974527">
              <w:rPr>
                <w:sz w:val="24"/>
                <w:szCs w:val="24"/>
              </w:rPr>
              <w:t>7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June </w:t>
            </w:r>
            <w:r w:rsidR="00974527">
              <w:rPr>
                <w:sz w:val="24"/>
                <w:szCs w:val="24"/>
              </w:rPr>
              <w:t>29</w:t>
            </w:r>
            <w:r w:rsidR="00974527" w:rsidRPr="00974527">
              <w:rPr>
                <w:sz w:val="24"/>
                <w:szCs w:val="24"/>
                <w:vertAlign w:val="superscript"/>
              </w:rPr>
              <w:t>th</w:t>
            </w:r>
            <w:r w:rsidR="009745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435DDE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sz w:val="24"/>
                <w:szCs w:val="24"/>
              </w:rPr>
            </w:pPr>
            <w:r w:rsidRPr="00695F63">
              <w:rPr>
                <w:b/>
                <w:sz w:val="24"/>
                <w:szCs w:val="24"/>
              </w:rPr>
              <w:t>Cultural and Multicultural Education</w:t>
            </w:r>
          </w:p>
          <w:p w:rsidR="004B5718" w:rsidRDefault="00974527" w:rsidP="009745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Giroux’s</w:t>
            </w:r>
            <w:proofErr w:type="spellEnd"/>
            <w:r>
              <w:rPr>
                <w:sz w:val="24"/>
                <w:szCs w:val="24"/>
              </w:rPr>
              <w:t xml:space="preserve"> Border Pedagogy and  Nieto’s Multiculturalism</w:t>
            </w:r>
          </w:p>
          <w:p w:rsidR="00974527" w:rsidRPr="004B5718" w:rsidRDefault="00974527" w:rsidP="00974527">
            <w:pPr>
              <w:rPr>
                <w:sz w:val="24"/>
                <w:szCs w:val="24"/>
              </w:rPr>
            </w:pPr>
            <w:r w:rsidRPr="00974527">
              <w:rPr>
                <w:b/>
                <w:sz w:val="24"/>
                <w:szCs w:val="24"/>
              </w:rPr>
              <w:t>Share:</w:t>
            </w:r>
            <w:r>
              <w:rPr>
                <w:sz w:val="24"/>
                <w:szCs w:val="24"/>
              </w:rPr>
              <w:t xml:space="preserve"> Collaborative Project</w:t>
            </w:r>
          </w:p>
        </w:tc>
        <w:tc>
          <w:tcPr>
            <w:tcW w:w="4590" w:type="dxa"/>
          </w:tcPr>
          <w:p w:rsidR="00974527" w:rsidRPr="00974527" w:rsidRDefault="00974527" w:rsidP="00974527">
            <w:pPr>
              <w:rPr>
                <w:sz w:val="24"/>
                <w:szCs w:val="24"/>
                <w:u w:val="single"/>
              </w:rPr>
            </w:pPr>
            <w:r w:rsidRPr="00974527">
              <w:rPr>
                <w:sz w:val="24"/>
                <w:szCs w:val="24"/>
                <w:u w:val="single"/>
              </w:rPr>
              <w:t xml:space="preserve">Due June </w:t>
            </w:r>
            <w:r>
              <w:rPr>
                <w:sz w:val="24"/>
                <w:szCs w:val="24"/>
                <w:u w:val="single"/>
              </w:rPr>
              <w:t>3</w:t>
            </w:r>
            <w:r w:rsidR="00AE64E2">
              <w:rPr>
                <w:sz w:val="24"/>
                <w:szCs w:val="24"/>
                <w:u w:val="single"/>
              </w:rPr>
              <w:t>0</w:t>
            </w:r>
            <w:r w:rsidRPr="00974527">
              <w:rPr>
                <w:sz w:val="24"/>
                <w:szCs w:val="24"/>
                <w:u w:val="single"/>
                <w:vertAlign w:val="superscript"/>
              </w:rPr>
              <w:t>th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  <w:r w:rsidRPr="00FB267C">
              <w:rPr>
                <w:b/>
                <w:sz w:val="24"/>
                <w:szCs w:val="24"/>
              </w:rPr>
              <w:t>Read:</w:t>
            </w:r>
            <w:r w:rsidRPr="00FB267C">
              <w:rPr>
                <w:sz w:val="24"/>
                <w:szCs w:val="24"/>
              </w:rPr>
              <w:t xml:space="preserve"> </w:t>
            </w:r>
            <w:proofErr w:type="spellStart"/>
            <w:r w:rsidR="005C7139">
              <w:rPr>
                <w:sz w:val="24"/>
                <w:szCs w:val="24"/>
              </w:rPr>
              <w:t>Provenzo</w:t>
            </w:r>
            <w:proofErr w:type="spellEnd"/>
            <w:r w:rsidR="005C7139">
              <w:rPr>
                <w:sz w:val="24"/>
                <w:szCs w:val="24"/>
              </w:rPr>
              <w:t xml:space="preserve">, </w:t>
            </w:r>
            <w:r w:rsidR="00000B33">
              <w:rPr>
                <w:sz w:val="24"/>
                <w:szCs w:val="24"/>
              </w:rPr>
              <w:t>pp. 245-282</w:t>
            </w:r>
          </w:p>
          <w:p w:rsidR="00AE64E2" w:rsidRDefault="00E978F8" w:rsidP="00AE64E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Discussion </w:t>
            </w:r>
            <w:r w:rsidR="00974527">
              <w:rPr>
                <w:b/>
                <w:sz w:val="24"/>
                <w:szCs w:val="24"/>
              </w:rPr>
              <w:t xml:space="preserve">Prep.: </w:t>
            </w:r>
            <w:r w:rsidR="00974527">
              <w:rPr>
                <w:sz w:val="24"/>
                <w:szCs w:val="24"/>
              </w:rPr>
              <w:t xml:space="preserve"> Day 8</w:t>
            </w:r>
            <w:r>
              <w:rPr>
                <w:sz w:val="24"/>
                <w:szCs w:val="24"/>
              </w:rPr>
              <w:t xml:space="preserve"> Guiding Questions</w:t>
            </w:r>
            <w:r w:rsidR="00AE64E2">
              <w:rPr>
                <w:sz w:val="24"/>
                <w:szCs w:val="24"/>
              </w:rPr>
              <w:t xml:space="preserve"> </w:t>
            </w:r>
            <w:r w:rsidR="00AE64E2" w:rsidRPr="00AE64E2">
              <w:rPr>
                <w:b/>
                <w:sz w:val="24"/>
                <w:szCs w:val="24"/>
              </w:rPr>
              <w:t>Complete:</w:t>
            </w:r>
            <w:r w:rsidR="00AE64E2">
              <w:rPr>
                <w:sz w:val="24"/>
                <w:szCs w:val="24"/>
              </w:rPr>
              <w:t xml:space="preserve"> Final Reflection</w:t>
            </w:r>
          </w:p>
          <w:p w:rsidR="002C6DDA" w:rsidRPr="00FB267C" w:rsidRDefault="002C6DDA" w:rsidP="001914E1">
            <w:pPr>
              <w:rPr>
                <w:sz w:val="24"/>
                <w:szCs w:val="24"/>
              </w:rPr>
            </w:pPr>
          </w:p>
        </w:tc>
      </w:tr>
      <w:tr w:rsidR="002C6DDA" w:rsidRPr="00FB267C" w:rsidTr="00000B33">
        <w:trPr>
          <w:trHeight w:val="485"/>
        </w:trPr>
        <w:tc>
          <w:tcPr>
            <w:tcW w:w="1188" w:type="dxa"/>
          </w:tcPr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Day </w:t>
            </w:r>
            <w:r w:rsidR="00974527">
              <w:rPr>
                <w:sz w:val="24"/>
                <w:szCs w:val="24"/>
              </w:rPr>
              <w:t>8</w:t>
            </w:r>
          </w:p>
          <w:p w:rsidR="00711721" w:rsidRPr="002C6DDA" w:rsidRDefault="00711721" w:rsidP="00711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June </w:t>
            </w:r>
            <w:r w:rsidR="00974527">
              <w:rPr>
                <w:sz w:val="24"/>
                <w:szCs w:val="24"/>
              </w:rPr>
              <w:t>30</w:t>
            </w:r>
            <w:r w:rsidR="00974527" w:rsidRPr="00974527">
              <w:rPr>
                <w:sz w:val="24"/>
                <w:szCs w:val="24"/>
                <w:vertAlign w:val="superscript"/>
              </w:rPr>
              <w:t>th</w:t>
            </w:r>
            <w:r w:rsidR="00974527">
              <w:rPr>
                <w:sz w:val="24"/>
                <w:szCs w:val="24"/>
              </w:rPr>
              <w:t xml:space="preserve"> </w:t>
            </w:r>
          </w:p>
          <w:p w:rsidR="002C6DDA" w:rsidRPr="00FB267C" w:rsidRDefault="002C6DDA" w:rsidP="00435DDE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974527" w:rsidRDefault="00974527" w:rsidP="00974527">
            <w:pPr>
              <w:rPr>
                <w:b/>
                <w:bCs/>
                <w:sz w:val="24"/>
                <w:szCs w:val="24"/>
              </w:rPr>
            </w:pPr>
            <w:r w:rsidRPr="00695F63">
              <w:rPr>
                <w:b/>
                <w:bCs/>
                <w:sz w:val="24"/>
                <w:szCs w:val="24"/>
              </w:rPr>
              <w:t>Social Class</w:t>
            </w:r>
          </w:p>
          <w:p w:rsidR="002C6DDA" w:rsidRDefault="00974527" w:rsidP="0097452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Pygmalion Effect; Ideas of </w:t>
            </w:r>
            <w:proofErr w:type="spellStart"/>
            <w:r>
              <w:rPr>
                <w:bCs/>
                <w:sz w:val="24"/>
                <w:szCs w:val="24"/>
              </w:rPr>
              <w:t>Anyon</w:t>
            </w:r>
            <w:proofErr w:type="spellEnd"/>
            <w:r>
              <w:rPr>
                <w:bCs/>
                <w:sz w:val="24"/>
                <w:szCs w:val="24"/>
              </w:rPr>
              <w:t xml:space="preserve"> and hooks</w:t>
            </w:r>
          </w:p>
          <w:p w:rsidR="00974527" w:rsidRPr="00AE64E2" w:rsidRDefault="00AE64E2" w:rsidP="00974527">
            <w:pPr>
              <w:pStyle w:val="Heading2"/>
              <w:rPr>
                <w:b w:val="0"/>
                <w:szCs w:val="24"/>
              </w:rPr>
            </w:pPr>
            <w:r>
              <w:rPr>
                <w:szCs w:val="24"/>
              </w:rPr>
              <w:t xml:space="preserve">Submit: </w:t>
            </w:r>
            <w:r>
              <w:rPr>
                <w:b w:val="0"/>
                <w:szCs w:val="24"/>
              </w:rPr>
              <w:t>Final Reflection</w:t>
            </w:r>
          </w:p>
          <w:p w:rsidR="00974527" w:rsidRPr="00A256E5" w:rsidRDefault="00AE64E2" w:rsidP="00974527">
            <w:pPr>
              <w:rPr>
                <w:bCs/>
                <w:sz w:val="24"/>
                <w:szCs w:val="24"/>
              </w:rPr>
            </w:pPr>
            <w:r w:rsidRPr="00AE64E2">
              <w:rPr>
                <w:b/>
                <w:sz w:val="24"/>
                <w:szCs w:val="24"/>
              </w:rPr>
              <w:t>Complete:</w:t>
            </w:r>
            <w:r>
              <w:rPr>
                <w:sz w:val="24"/>
                <w:szCs w:val="24"/>
              </w:rPr>
              <w:t xml:space="preserve"> </w:t>
            </w:r>
            <w:r w:rsidR="00974527">
              <w:rPr>
                <w:sz w:val="24"/>
                <w:szCs w:val="24"/>
              </w:rPr>
              <w:t>Post Assessment</w:t>
            </w:r>
          </w:p>
        </w:tc>
        <w:tc>
          <w:tcPr>
            <w:tcW w:w="4590" w:type="dxa"/>
          </w:tcPr>
          <w:p w:rsidR="002C6DDA" w:rsidRPr="00AE64E2" w:rsidRDefault="002C6DDA" w:rsidP="001914E1">
            <w:pPr>
              <w:rPr>
                <w:sz w:val="24"/>
                <w:szCs w:val="24"/>
              </w:rPr>
            </w:pPr>
          </w:p>
        </w:tc>
      </w:tr>
    </w:tbl>
    <w:p w:rsidR="00A316BB" w:rsidRDefault="00FB267C" w:rsidP="00FB267C">
      <w:pPr>
        <w:pStyle w:val="Heading5"/>
      </w:pPr>
      <w:r>
        <w:t xml:space="preserve"> </w:t>
      </w:r>
    </w:p>
    <w:sectPr w:rsidR="00A316BB" w:rsidSect="00A65662">
      <w:footerReference w:type="even" r:id="rId13"/>
      <w:footerReference w:type="default" r:id="rId14"/>
      <w:pgSz w:w="12240" w:h="15840"/>
      <w:pgMar w:top="1152" w:right="1440" w:bottom="1152" w:left="144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6F6" w:rsidRDefault="00D376F6">
      <w:r>
        <w:separator/>
      </w:r>
    </w:p>
  </w:endnote>
  <w:endnote w:type="continuationSeparator" w:id="0">
    <w:p w:rsidR="00D376F6" w:rsidRDefault="00D3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29" w:rsidRDefault="002E48EA" w:rsidP="00D06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122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1229" w:rsidRDefault="001A1229" w:rsidP="008851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29" w:rsidRDefault="002E48EA" w:rsidP="00D06A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12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1AA3">
      <w:rPr>
        <w:rStyle w:val="PageNumber"/>
        <w:noProof/>
      </w:rPr>
      <w:t>1</w:t>
    </w:r>
    <w:r>
      <w:rPr>
        <w:rStyle w:val="PageNumber"/>
      </w:rPr>
      <w:fldChar w:fldCharType="end"/>
    </w:r>
  </w:p>
  <w:p w:rsidR="001A1229" w:rsidRDefault="001A1229" w:rsidP="008851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6F6" w:rsidRDefault="00D376F6">
      <w:r>
        <w:separator/>
      </w:r>
    </w:p>
  </w:footnote>
  <w:footnote w:type="continuationSeparator" w:id="0">
    <w:p w:rsidR="00D376F6" w:rsidRDefault="00D3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293E17"/>
    <w:multiLevelType w:val="singleLevel"/>
    <w:tmpl w:val="023052AC"/>
    <w:lvl w:ilvl="0">
      <w:start w:val="1"/>
      <w:numFmt w:val="bullet"/>
      <w:lvlText w:val="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2">
    <w:nsid w:val="07AE410F"/>
    <w:multiLevelType w:val="singleLevel"/>
    <w:tmpl w:val="550C1B82"/>
    <w:lvl w:ilvl="0">
      <w:start w:val="1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9442BCE"/>
    <w:multiLevelType w:val="hybridMultilevel"/>
    <w:tmpl w:val="62F4A304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F0B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D22C11"/>
    <w:multiLevelType w:val="hybridMultilevel"/>
    <w:tmpl w:val="BFB86D30"/>
    <w:lvl w:ilvl="0" w:tplc="AC0CD324">
      <w:start w:val="1"/>
      <w:numFmt w:val="decimal"/>
      <w:lvlText w:val="%1."/>
      <w:lvlJc w:val="left"/>
      <w:pPr>
        <w:ind w:left="288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4EB4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B7174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A96BCF"/>
    <w:multiLevelType w:val="hybridMultilevel"/>
    <w:tmpl w:val="1CB015F6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6E4F4C"/>
    <w:multiLevelType w:val="hybridMultilevel"/>
    <w:tmpl w:val="973E8FF0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4104AA"/>
    <w:multiLevelType w:val="singleLevel"/>
    <w:tmpl w:val="4AC00646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245E557B"/>
    <w:multiLevelType w:val="hybridMultilevel"/>
    <w:tmpl w:val="5218FDD8"/>
    <w:lvl w:ilvl="0" w:tplc="047A3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875F11"/>
    <w:multiLevelType w:val="singleLevel"/>
    <w:tmpl w:val="023052AC"/>
    <w:lvl w:ilvl="0">
      <w:start w:val="1"/>
      <w:numFmt w:val="bullet"/>
      <w:lvlText w:val="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3">
    <w:nsid w:val="29537FFC"/>
    <w:multiLevelType w:val="hybridMultilevel"/>
    <w:tmpl w:val="7B5026A8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7769B7"/>
    <w:multiLevelType w:val="hybridMultilevel"/>
    <w:tmpl w:val="DB5AB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E9C52B5"/>
    <w:multiLevelType w:val="multilevel"/>
    <w:tmpl w:val="1166B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450FE"/>
    <w:multiLevelType w:val="hybridMultilevel"/>
    <w:tmpl w:val="B9BE35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9A2DE0"/>
    <w:multiLevelType w:val="hybridMultilevel"/>
    <w:tmpl w:val="1AB4C8FA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DC0E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E54F1"/>
    <w:multiLevelType w:val="hybridMultilevel"/>
    <w:tmpl w:val="3F0C2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21E5B"/>
    <w:multiLevelType w:val="hybridMultilevel"/>
    <w:tmpl w:val="9836E062"/>
    <w:lvl w:ilvl="0" w:tplc="72767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6FB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ED3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E05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4E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BAD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9E8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EA2C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304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C97E30"/>
    <w:multiLevelType w:val="hybridMultilevel"/>
    <w:tmpl w:val="8AB244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6600463"/>
    <w:multiLevelType w:val="hybridMultilevel"/>
    <w:tmpl w:val="C1321E20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2D272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50D24661"/>
    <w:multiLevelType w:val="multilevel"/>
    <w:tmpl w:val="6DE0B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9B83FB4"/>
    <w:multiLevelType w:val="hybridMultilevel"/>
    <w:tmpl w:val="3948D1A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AED6DFE"/>
    <w:multiLevelType w:val="hybridMultilevel"/>
    <w:tmpl w:val="590E0752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EF01FA"/>
    <w:multiLevelType w:val="singleLevel"/>
    <w:tmpl w:val="023052AC"/>
    <w:lvl w:ilvl="0">
      <w:start w:val="1"/>
      <w:numFmt w:val="bullet"/>
      <w:lvlText w:val="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28">
    <w:nsid w:val="5E3A3494"/>
    <w:multiLevelType w:val="hybridMultilevel"/>
    <w:tmpl w:val="C3DEA7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B404BC8"/>
    <w:multiLevelType w:val="multilevel"/>
    <w:tmpl w:val="2AE8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ED937B4"/>
    <w:multiLevelType w:val="hybridMultilevel"/>
    <w:tmpl w:val="7674CA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B94AAA"/>
    <w:multiLevelType w:val="hybridMultilevel"/>
    <w:tmpl w:val="C1C2AC52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10166E"/>
    <w:multiLevelType w:val="singleLevel"/>
    <w:tmpl w:val="587C0DB6"/>
    <w:lvl w:ilvl="0">
      <w:start w:val="1"/>
      <w:numFmt w:val="bullet"/>
      <w:lvlText w:val="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33">
    <w:nsid w:val="77321020"/>
    <w:multiLevelType w:val="hybridMultilevel"/>
    <w:tmpl w:val="1D965CD4"/>
    <w:lvl w:ilvl="0" w:tplc="CBAAC0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AA2758A"/>
    <w:multiLevelType w:val="hybridMultilevel"/>
    <w:tmpl w:val="0780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375763"/>
    <w:multiLevelType w:val="multilevel"/>
    <w:tmpl w:val="8CAC2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990432"/>
    <w:multiLevelType w:val="hybridMultilevel"/>
    <w:tmpl w:val="3E6AE7EE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0E1326"/>
    <w:multiLevelType w:val="hybridMultilevel"/>
    <w:tmpl w:val="C64CF6A6"/>
    <w:lvl w:ilvl="0" w:tplc="047A31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4"/>
  </w:num>
  <w:num w:numId="4">
    <w:abstractNumId w:val="23"/>
  </w:num>
  <w:num w:numId="5">
    <w:abstractNumId w:val="35"/>
  </w:num>
  <w:num w:numId="6">
    <w:abstractNumId w:val="15"/>
  </w:num>
  <w:num w:numId="7">
    <w:abstractNumId w:val="6"/>
  </w:num>
  <w:num w:numId="8">
    <w:abstractNumId w:val="7"/>
  </w:num>
  <w:num w:numId="9">
    <w:abstractNumId w:val="20"/>
  </w:num>
  <w:num w:numId="10">
    <w:abstractNumId w:val="27"/>
  </w:num>
  <w:num w:numId="11">
    <w:abstractNumId w:val="32"/>
  </w:num>
  <w:num w:numId="12">
    <w:abstractNumId w:val="18"/>
  </w:num>
  <w:num w:numId="13">
    <w:abstractNumId w:val="1"/>
  </w:num>
  <w:num w:numId="14">
    <w:abstractNumId w:val="28"/>
  </w:num>
  <w:num w:numId="15">
    <w:abstractNumId w:val="2"/>
  </w:num>
  <w:num w:numId="16">
    <w:abstractNumId w:val="16"/>
  </w:num>
  <w:num w:numId="17">
    <w:abstractNumId w:val="12"/>
  </w:num>
  <w:num w:numId="18">
    <w:abstractNumId w:val="24"/>
  </w:num>
  <w:num w:numId="19">
    <w:abstractNumId w:val="33"/>
  </w:num>
  <w:num w:numId="20">
    <w:abstractNumId w:val="29"/>
  </w:num>
  <w:num w:numId="21">
    <w:abstractNumId w:val="19"/>
  </w:num>
  <w:num w:numId="22">
    <w:abstractNumId w:val="25"/>
  </w:num>
  <w:num w:numId="23">
    <w:abstractNumId w:val="21"/>
  </w:num>
  <w:num w:numId="24">
    <w:abstractNumId w:val="30"/>
  </w:num>
  <w:num w:numId="25">
    <w:abstractNumId w:val="14"/>
  </w:num>
  <w:num w:numId="26">
    <w:abstractNumId w:val="11"/>
  </w:num>
  <w:num w:numId="27">
    <w:abstractNumId w:val="31"/>
  </w:num>
  <w:num w:numId="28">
    <w:abstractNumId w:val="36"/>
  </w:num>
  <w:num w:numId="29">
    <w:abstractNumId w:val="9"/>
  </w:num>
  <w:num w:numId="30">
    <w:abstractNumId w:val="17"/>
  </w:num>
  <w:num w:numId="31">
    <w:abstractNumId w:val="26"/>
  </w:num>
  <w:num w:numId="32">
    <w:abstractNumId w:val="8"/>
  </w:num>
  <w:num w:numId="33">
    <w:abstractNumId w:val="37"/>
  </w:num>
  <w:num w:numId="34">
    <w:abstractNumId w:val="3"/>
  </w:num>
  <w:num w:numId="35">
    <w:abstractNumId w:val="22"/>
  </w:num>
  <w:num w:numId="36">
    <w:abstractNumId w:val="13"/>
  </w:num>
  <w:num w:numId="37">
    <w:abstractNumId w:val="34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145"/>
    <w:rsid w:val="00000B33"/>
    <w:rsid w:val="00006252"/>
    <w:rsid w:val="00010C96"/>
    <w:rsid w:val="00017E33"/>
    <w:rsid w:val="000249D4"/>
    <w:rsid w:val="0003232F"/>
    <w:rsid w:val="00082D22"/>
    <w:rsid w:val="000C54DC"/>
    <w:rsid w:val="000F564F"/>
    <w:rsid w:val="0010048E"/>
    <w:rsid w:val="0015422F"/>
    <w:rsid w:val="001914E1"/>
    <w:rsid w:val="001A1229"/>
    <w:rsid w:val="001D74FE"/>
    <w:rsid w:val="001E16B2"/>
    <w:rsid w:val="001F0932"/>
    <w:rsid w:val="00217A3A"/>
    <w:rsid w:val="002224E7"/>
    <w:rsid w:val="00225D9C"/>
    <w:rsid w:val="00241F7D"/>
    <w:rsid w:val="00263EF2"/>
    <w:rsid w:val="002A76F7"/>
    <w:rsid w:val="002B2AEB"/>
    <w:rsid w:val="002C6DDA"/>
    <w:rsid w:val="002E48EA"/>
    <w:rsid w:val="00317138"/>
    <w:rsid w:val="0034714B"/>
    <w:rsid w:val="003679D8"/>
    <w:rsid w:val="003C41C6"/>
    <w:rsid w:val="003E2133"/>
    <w:rsid w:val="00435DDE"/>
    <w:rsid w:val="004562D0"/>
    <w:rsid w:val="00480A94"/>
    <w:rsid w:val="00482D04"/>
    <w:rsid w:val="004B5718"/>
    <w:rsid w:val="004B7D08"/>
    <w:rsid w:val="005225A3"/>
    <w:rsid w:val="00546784"/>
    <w:rsid w:val="005503BE"/>
    <w:rsid w:val="00564E74"/>
    <w:rsid w:val="005A1A6E"/>
    <w:rsid w:val="005A71C5"/>
    <w:rsid w:val="005C7139"/>
    <w:rsid w:val="005D22B4"/>
    <w:rsid w:val="005D2B29"/>
    <w:rsid w:val="005D3B9C"/>
    <w:rsid w:val="005D49C7"/>
    <w:rsid w:val="00602EF3"/>
    <w:rsid w:val="00687A14"/>
    <w:rsid w:val="00694E3B"/>
    <w:rsid w:val="00695F63"/>
    <w:rsid w:val="006D0812"/>
    <w:rsid w:val="006E4D4C"/>
    <w:rsid w:val="00711721"/>
    <w:rsid w:val="00717F65"/>
    <w:rsid w:val="00725912"/>
    <w:rsid w:val="00732AE9"/>
    <w:rsid w:val="00732E95"/>
    <w:rsid w:val="007446F4"/>
    <w:rsid w:val="00745437"/>
    <w:rsid w:val="00795117"/>
    <w:rsid w:val="008166E0"/>
    <w:rsid w:val="00862FB0"/>
    <w:rsid w:val="00882B97"/>
    <w:rsid w:val="008851AA"/>
    <w:rsid w:val="008A1AA3"/>
    <w:rsid w:val="008D1FEB"/>
    <w:rsid w:val="008D2324"/>
    <w:rsid w:val="008E4B4B"/>
    <w:rsid w:val="008F33D4"/>
    <w:rsid w:val="0092569B"/>
    <w:rsid w:val="00944F29"/>
    <w:rsid w:val="009456F9"/>
    <w:rsid w:val="00974527"/>
    <w:rsid w:val="009A090F"/>
    <w:rsid w:val="009B2AA3"/>
    <w:rsid w:val="009C3590"/>
    <w:rsid w:val="009E5924"/>
    <w:rsid w:val="00A044E1"/>
    <w:rsid w:val="00A256E5"/>
    <w:rsid w:val="00A316BB"/>
    <w:rsid w:val="00A65662"/>
    <w:rsid w:val="00AB1145"/>
    <w:rsid w:val="00AB3BC3"/>
    <w:rsid w:val="00AD5C18"/>
    <w:rsid w:val="00AE3138"/>
    <w:rsid w:val="00AE64E2"/>
    <w:rsid w:val="00AF14DB"/>
    <w:rsid w:val="00B709CF"/>
    <w:rsid w:val="00B93C4E"/>
    <w:rsid w:val="00BA0F0E"/>
    <w:rsid w:val="00BA2749"/>
    <w:rsid w:val="00BA787C"/>
    <w:rsid w:val="00BC4CA9"/>
    <w:rsid w:val="00BD6F2D"/>
    <w:rsid w:val="00C074B2"/>
    <w:rsid w:val="00CD32AC"/>
    <w:rsid w:val="00D0219D"/>
    <w:rsid w:val="00D06A72"/>
    <w:rsid w:val="00D20122"/>
    <w:rsid w:val="00D376F6"/>
    <w:rsid w:val="00D556FA"/>
    <w:rsid w:val="00D63390"/>
    <w:rsid w:val="00DA249E"/>
    <w:rsid w:val="00DC16AB"/>
    <w:rsid w:val="00DD1FC3"/>
    <w:rsid w:val="00DD54C1"/>
    <w:rsid w:val="00DE50B3"/>
    <w:rsid w:val="00DF787B"/>
    <w:rsid w:val="00E92E34"/>
    <w:rsid w:val="00E978F8"/>
    <w:rsid w:val="00EA79D7"/>
    <w:rsid w:val="00EB2957"/>
    <w:rsid w:val="00EF38D9"/>
    <w:rsid w:val="00F425EB"/>
    <w:rsid w:val="00F430DC"/>
    <w:rsid w:val="00F4687E"/>
    <w:rsid w:val="00FA3CAE"/>
    <w:rsid w:val="00FA5BA2"/>
    <w:rsid w:val="00FB267C"/>
    <w:rsid w:val="00FD3F03"/>
    <w:rsid w:val="00FF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48EA"/>
  </w:style>
  <w:style w:type="paragraph" w:styleId="Heading1">
    <w:name w:val="heading 1"/>
    <w:basedOn w:val="Normal"/>
    <w:next w:val="Normal"/>
    <w:qFormat/>
    <w:rsid w:val="002E48EA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2E48EA"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2E48E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E48EA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E48EA"/>
    <w:pPr>
      <w:keepNext/>
      <w:tabs>
        <w:tab w:val="left" w:pos="1170"/>
      </w:tabs>
      <w:jc w:val="center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E48EA"/>
    <w:rPr>
      <w:sz w:val="22"/>
    </w:rPr>
  </w:style>
  <w:style w:type="paragraph" w:styleId="BodyText2">
    <w:name w:val="Body Text 2"/>
    <w:basedOn w:val="Normal"/>
    <w:rsid w:val="002E48EA"/>
    <w:pPr>
      <w:tabs>
        <w:tab w:val="left" w:pos="360"/>
      </w:tabs>
      <w:ind w:left="360"/>
    </w:pPr>
    <w:rPr>
      <w:sz w:val="24"/>
    </w:rPr>
  </w:style>
  <w:style w:type="paragraph" w:styleId="BodyTextIndent">
    <w:name w:val="Body Text Indent"/>
    <w:basedOn w:val="Normal"/>
    <w:rsid w:val="002E48EA"/>
    <w:pPr>
      <w:tabs>
        <w:tab w:val="left" w:pos="0"/>
      </w:tabs>
      <w:ind w:left="720" w:hanging="360"/>
    </w:pPr>
    <w:rPr>
      <w:sz w:val="24"/>
    </w:rPr>
  </w:style>
  <w:style w:type="paragraph" w:styleId="BodyTextIndent2">
    <w:name w:val="Body Text Indent 2"/>
    <w:basedOn w:val="Normal"/>
    <w:rsid w:val="002E48EA"/>
    <w:pPr>
      <w:ind w:left="360"/>
    </w:pPr>
    <w:rPr>
      <w:sz w:val="24"/>
    </w:rPr>
  </w:style>
  <w:style w:type="paragraph" w:styleId="BodyTextIndent3">
    <w:name w:val="Body Text Indent 3"/>
    <w:basedOn w:val="Normal"/>
    <w:rsid w:val="002E48EA"/>
    <w:pPr>
      <w:ind w:left="360" w:hanging="360"/>
    </w:pPr>
    <w:rPr>
      <w:sz w:val="24"/>
    </w:rPr>
  </w:style>
  <w:style w:type="character" w:styleId="Hyperlink">
    <w:name w:val="Hyperlink"/>
    <w:basedOn w:val="DefaultParagraphFont"/>
    <w:rsid w:val="002E48EA"/>
    <w:rPr>
      <w:color w:val="0000FF"/>
      <w:u w:val="single"/>
    </w:rPr>
  </w:style>
  <w:style w:type="paragraph" w:styleId="Title">
    <w:name w:val="Title"/>
    <w:basedOn w:val="Normal"/>
    <w:qFormat/>
    <w:rsid w:val="00AB1145"/>
    <w:pPr>
      <w:jc w:val="center"/>
    </w:pPr>
    <w:rPr>
      <w:b/>
      <w:sz w:val="24"/>
    </w:rPr>
  </w:style>
  <w:style w:type="table" w:styleId="TableGrid">
    <w:name w:val="Table Grid"/>
    <w:basedOn w:val="TableNormal"/>
    <w:rsid w:val="00AB1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basedOn w:val="Normal"/>
    <w:next w:val="Normal"/>
    <w:rsid w:val="00AB1145"/>
    <w:pPr>
      <w:keepNext/>
      <w:widowControl w:val="0"/>
      <w:adjustRightInd w:val="0"/>
      <w:spacing w:before="100" w:after="100" w:line="360" w:lineRule="atLeast"/>
      <w:jc w:val="both"/>
      <w:textAlignment w:val="baseline"/>
      <w:outlineLvl w:val="4"/>
    </w:pPr>
    <w:rPr>
      <w:rFonts w:ascii="Times" w:hAnsi="Times"/>
      <w:b/>
      <w:sz w:val="24"/>
    </w:rPr>
  </w:style>
  <w:style w:type="paragraph" w:styleId="Caption">
    <w:name w:val="caption"/>
    <w:basedOn w:val="Normal"/>
    <w:next w:val="Normal"/>
    <w:qFormat/>
    <w:rsid w:val="00FB267C"/>
    <w:pPr>
      <w:jc w:val="center"/>
    </w:pPr>
    <w:rPr>
      <w:b/>
      <w:sz w:val="24"/>
    </w:rPr>
  </w:style>
  <w:style w:type="character" w:styleId="FollowedHyperlink">
    <w:name w:val="FollowedHyperlink"/>
    <w:basedOn w:val="DefaultParagraphFont"/>
    <w:rsid w:val="00D0219D"/>
    <w:rPr>
      <w:color w:val="800080"/>
      <w:u w:val="single"/>
    </w:rPr>
  </w:style>
  <w:style w:type="paragraph" w:styleId="Footer">
    <w:name w:val="footer"/>
    <w:basedOn w:val="Normal"/>
    <w:rsid w:val="008851A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51AA"/>
  </w:style>
  <w:style w:type="paragraph" w:styleId="ListParagraph">
    <w:name w:val="List Paragraph"/>
    <w:basedOn w:val="Normal"/>
    <w:uiPriority w:val="34"/>
    <w:qFormat/>
    <w:rsid w:val="003679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9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dx.edu/dos/codeofconduct#ProscribedPS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dx.edu/dos/codeofconduct#ProscribedPS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 512 Teaching and Learning in Diverse Settings</vt:lpstr>
    </vt:vector>
  </TitlesOfParts>
  <Company>PSU</Company>
  <LinksUpToDate>false</LinksUpToDate>
  <CharactersWithSpaces>13090</CharactersWithSpaces>
  <SharedDoc>false</SharedDoc>
  <HLinks>
    <vt:vector size="12" baseType="variant">
      <vt:variant>
        <vt:i4>2359422</vt:i4>
      </vt:variant>
      <vt:variant>
        <vt:i4>3</vt:i4>
      </vt:variant>
      <vt:variant>
        <vt:i4>0</vt:i4>
      </vt:variant>
      <vt:variant>
        <vt:i4>5</vt:i4>
      </vt:variant>
      <vt:variant>
        <vt:lpwstr>http://www.pdx.edu/dos/conductcode</vt:lpwstr>
      </vt:variant>
      <vt:variant>
        <vt:lpwstr>ProscribedPSU</vt:lpwstr>
      </vt:variant>
      <vt:variant>
        <vt:i4>2359422</vt:i4>
      </vt:variant>
      <vt:variant>
        <vt:i4>0</vt:i4>
      </vt:variant>
      <vt:variant>
        <vt:i4>0</vt:i4>
      </vt:variant>
      <vt:variant>
        <vt:i4>5</vt:i4>
      </vt:variant>
      <vt:variant>
        <vt:lpwstr>http://www.pdx.edu/dos/conductcode</vt:lpwstr>
      </vt:variant>
      <vt:variant>
        <vt:lpwstr>ProscribedPSU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512 Teaching and Learning in Diverse Settings</dc:title>
  <dc:subject/>
  <dc:creator>Valued Gateway Client</dc:creator>
  <cp:keywords/>
  <dc:description/>
  <cp:lastModifiedBy>Micki M Caskey</cp:lastModifiedBy>
  <cp:revision>9</cp:revision>
  <cp:lastPrinted>2001-07-29T21:45:00Z</cp:lastPrinted>
  <dcterms:created xsi:type="dcterms:W3CDTF">2011-06-19T14:59:00Z</dcterms:created>
  <dcterms:modified xsi:type="dcterms:W3CDTF">2011-06-20T00:20:00Z</dcterms:modified>
</cp:coreProperties>
</file>